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666" w:rsidRPr="00E11C6D" w:rsidRDefault="00514666" w:rsidP="00514666">
      <w:pPr>
        <w:jc w:val="right"/>
        <w:rPr>
          <w:sz w:val="24"/>
          <w:szCs w:val="24"/>
        </w:rPr>
      </w:pPr>
      <w:r w:rsidRPr="00E11C6D">
        <w:rPr>
          <w:sz w:val="24"/>
          <w:szCs w:val="24"/>
        </w:rPr>
        <w:t>Приложение</w:t>
      </w:r>
      <w:r w:rsidR="00446F09" w:rsidRPr="00E11C6D">
        <w:rPr>
          <w:sz w:val="24"/>
          <w:szCs w:val="24"/>
        </w:rPr>
        <w:t xml:space="preserve"> 2</w:t>
      </w:r>
      <w:r w:rsidRPr="00E11C6D">
        <w:rPr>
          <w:sz w:val="24"/>
          <w:szCs w:val="24"/>
        </w:rPr>
        <w:t xml:space="preserve"> </w:t>
      </w:r>
    </w:p>
    <w:p w:rsidR="00F2660B" w:rsidRPr="00E11C6D" w:rsidRDefault="005A62A2" w:rsidP="00514666">
      <w:pPr>
        <w:jc w:val="right"/>
        <w:rPr>
          <w:sz w:val="24"/>
          <w:szCs w:val="24"/>
        </w:rPr>
      </w:pPr>
      <w:r w:rsidRPr="00E11C6D">
        <w:rPr>
          <w:sz w:val="24"/>
          <w:szCs w:val="24"/>
        </w:rPr>
        <w:t>к Т</w:t>
      </w:r>
      <w:r w:rsidR="00514666" w:rsidRPr="00E11C6D">
        <w:rPr>
          <w:sz w:val="24"/>
          <w:szCs w:val="24"/>
        </w:rPr>
        <w:t>арифному соглашению</w:t>
      </w:r>
    </w:p>
    <w:p w:rsidR="00514666" w:rsidRPr="00E11C6D" w:rsidRDefault="00514666" w:rsidP="00514666">
      <w:pPr>
        <w:jc w:val="right"/>
        <w:rPr>
          <w:sz w:val="24"/>
          <w:szCs w:val="24"/>
        </w:rPr>
      </w:pPr>
      <w:r w:rsidRPr="00E11C6D">
        <w:rPr>
          <w:sz w:val="24"/>
          <w:szCs w:val="24"/>
        </w:rPr>
        <w:t xml:space="preserve"> в сфере</w:t>
      </w:r>
      <w:r w:rsidR="00F2660B" w:rsidRPr="00E11C6D">
        <w:rPr>
          <w:sz w:val="24"/>
          <w:szCs w:val="24"/>
        </w:rPr>
        <w:t xml:space="preserve"> </w:t>
      </w:r>
      <w:r w:rsidRPr="00E11C6D">
        <w:rPr>
          <w:sz w:val="24"/>
          <w:szCs w:val="24"/>
        </w:rPr>
        <w:t xml:space="preserve"> </w:t>
      </w:r>
      <w:r w:rsidR="00446F09" w:rsidRPr="00E11C6D">
        <w:rPr>
          <w:sz w:val="24"/>
          <w:szCs w:val="24"/>
        </w:rPr>
        <w:t>ОМС</w:t>
      </w:r>
      <w:r w:rsidRPr="00E11C6D">
        <w:rPr>
          <w:sz w:val="24"/>
          <w:szCs w:val="24"/>
        </w:rPr>
        <w:t xml:space="preserve"> Волгоградской области</w:t>
      </w:r>
    </w:p>
    <w:p w:rsidR="00F2660B" w:rsidRPr="00E11C6D" w:rsidRDefault="00F2660B" w:rsidP="00514666">
      <w:pPr>
        <w:jc w:val="right"/>
        <w:rPr>
          <w:sz w:val="24"/>
          <w:szCs w:val="24"/>
        </w:rPr>
      </w:pPr>
      <w:r w:rsidRPr="00E11C6D">
        <w:rPr>
          <w:sz w:val="24"/>
          <w:szCs w:val="24"/>
        </w:rPr>
        <w:t>на 2015 год</w:t>
      </w:r>
    </w:p>
    <w:p w:rsidR="00514666" w:rsidRDefault="00514666" w:rsidP="00514666">
      <w:pPr>
        <w:jc w:val="center"/>
        <w:rPr>
          <w:b/>
          <w:sz w:val="24"/>
          <w:szCs w:val="28"/>
        </w:rPr>
      </w:pPr>
    </w:p>
    <w:p w:rsidR="00514666" w:rsidRDefault="00514666" w:rsidP="00514666">
      <w:pPr>
        <w:jc w:val="center"/>
        <w:rPr>
          <w:b/>
          <w:sz w:val="24"/>
          <w:szCs w:val="28"/>
        </w:rPr>
      </w:pPr>
    </w:p>
    <w:p w:rsidR="00514666" w:rsidRDefault="00514666" w:rsidP="00514666">
      <w:pPr>
        <w:jc w:val="center"/>
        <w:rPr>
          <w:b/>
          <w:sz w:val="24"/>
          <w:szCs w:val="28"/>
        </w:rPr>
      </w:pPr>
    </w:p>
    <w:p w:rsidR="009817B3" w:rsidRDefault="009817B3" w:rsidP="009817B3">
      <w:pPr>
        <w:jc w:val="center"/>
        <w:rPr>
          <w:sz w:val="24"/>
          <w:szCs w:val="28"/>
        </w:rPr>
      </w:pPr>
      <w:r>
        <w:rPr>
          <w:color w:val="000000"/>
          <w:sz w:val="24"/>
          <w:szCs w:val="28"/>
        </w:rPr>
        <w:t xml:space="preserve">Показатели  </w:t>
      </w:r>
      <w:r w:rsidR="009F53AB" w:rsidRPr="00446F09">
        <w:rPr>
          <w:color w:val="000000"/>
          <w:sz w:val="24"/>
          <w:szCs w:val="28"/>
        </w:rPr>
        <w:t>результативности</w:t>
      </w:r>
      <w:r w:rsidR="009F53AB" w:rsidRPr="00446F09">
        <w:rPr>
          <w:sz w:val="24"/>
          <w:szCs w:val="28"/>
        </w:rPr>
        <w:t xml:space="preserve"> </w:t>
      </w:r>
      <w:r w:rsidR="00514666" w:rsidRPr="00446F09">
        <w:rPr>
          <w:sz w:val="24"/>
          <w:szCs w:val="28"/>
        </w:rPr>
        <w:t>деятельности медицинских организаций</w:t>
      </w:r>
      <w:r>
        <w:rPr>
          <w:sz w:val="24"/>
          <w:szCs w:val="28"/>
        </w:rPr>
        <w:t>,</w:t>
      </w:r>
    </w:p>
    <w:p w:rsidR="00446F09" w:rsidRDefault="009817B3" w:rsidP="009817B3">
      <w:pPr>
        <w:jc w:val="center"/>
        <w:rPr>
          <w:sz w:val="24"/>
          <w:szCs w:val="28"/>
        </w:rPr>
      </w:pPr>
      <w:r w:rsidRPr="009817B3">
        <w:rPr>
          <w:sz w:val="24"/>
          <w:szCs w:val="28"/>
        </w:rPr>
        <w:t xml:space="preserve"> </w:t>
      </w:r>
      <w:r w:rsidRPr="00446F09">
        <w:rPr>
          <w:sz w:val="24"/>
          <w:szCs w:val="28"/>
        </w:rPr>
        <w:t>финансируемых по подушевому нормативу на обслуживаемое (прикрепленное) застрахованное население</w:t>
      </w:r>
      <w:r>
        <w:rPr>
          <w:sz w:val="24"/>
          <w:szCs w:val="28"/>
        </w:rPr>
        <w:t>, и критерии их оценки</w:t>
      </w:r>
      <w:r w:rsidR="00514666" w:rsidRPr="00446F09">
        <w:rPr>
          <w:sz w:val="24"/>
          <w:szCs w:val="28"/>
        </w:rPr>
        <w:t xml:space="preserve"> </w:t>
      </w:r>
    </w:p>
    <w:p w:rsidR="009817B3" w:rsidRDefault="009817B3" w:rsidP="009817B3">
      <w:pPr>
        <w:jc w:val="center"/>
        <w:rPr>
          <w:rStyle w:val="FontStyle13"/>
          <w:sz w:val="24"/>
          <w:szCs w:val="24"/>
        </w:rPr>
      </w:pPr>
    </w:p>
    <w:p w:rsidR="009817B3" w:rsidRPr="00446F09" w:rsidRDefault="009817B3" w:rsidP="009817B3">
      <w:pPr>
        <w:jc w:val="center"/>
        <w:rPr>
          <w:sz w:val="24"/>
          <w:szCs w:val="28"/>
        </w:rPr>
      </w:pPr>
      <w:r w:rsidRPr="00446F09">
        <w:rPr>
          <w:sz w:val="24"/>
          <w:szCs w:val="28"/>
        </w:rPr>
        <w:t xml:space="preserve">Методика </w:t>
      </w:r>
      <w:proofErr w:type="gramStart"/>
      <w:r w:rsidRPr="00446F09">
        <w:rPr>
          <w:color w:val="000000"/>
          <w:sz w:val="24"/>
          <w:szCs w:val="28"/>
        </w:rPr>
        <w:t xml:space="preserve">оценки </w:t>
      </w:r>
      <w:r>
        <w:rPr>
          <w:color w:val="000000"/>
          <w:sz w:val="24"/>
          <w:szCs w:val="28"/>
        </w:rPr>
        <w:t xml:space="preserve">показателей </w:t>
      </w:r>
      <w:r w:rsidRPr="00446F09">
        <w:rPr>
          <w:color w:val="000000"/>
          <w:sz w:val="24"/>
          <w:szCs w:val="28"/>
        </w:rPr>
        <w:t>результативности</w:t>
      </w:r>
      <w:r w:rsidRPr="00446F09">
        <w:rPr>
          <w:sz w:val="24"/>
          <w:szCs w:val="28"/>
        </w:rPr>
        <w:t xml:space="preserve"> деятельности медицинских организаций</w:t>
      </w:r>
      <w:proofErr w:type="gramEnd"/>
      <w:r>
        <w:rPr>
          <w:sz w:val="24"/>
          <w:szCs w:val="28"/>
        </w:rPr>
        <w:t>,</w:t>
      </w:r>
    </w:p>
    <w:p w:rsidR="009817B3" w:rsidRPr="00446F09" w:rsidRDefault="009817B3" w:rsidP="009817B3">
      <w:pPr>
        <w:jc w:val="center"/>
        <w:rPr>
          <w:sz w:val="24"/>
          <w:szCs w:val="28"/>
        </w:rPr>
      </w:pPr>
      <w:proofErr w:type="gramStart"/>
      <w:r w:rsidRPr="00446F09">
        <w:rPr>
          <w:sz w:val="24"/>
          <w:szCs w:val="28"/>
        </w:rPr>
        <w:t>финансируемых</w:t>
      </w:r>
      <w:proofErr w:type="gramEnd"/>
      <w:r w:rsidRPr="00446F09">
        <w:rPr>
          <w:sz w:val="24"/>
          <w:szCs w:val="28"/>
        </w:rPr>
        <w:t xml:space="preserve"> по подушевому нормативу на обслуживаемое (прикрепленное) застрахованное население </w:t>
      </w:r>
    </w:p>
    <w:p w:rsidR="00F17E20" w:rsidRDefault="00F17E20" w:rsidP="00F91806">
      <w:pPr>
        <w:pStyle w:val="Style5"/>
        <w:widowControl/>
        <w:tabs>
          <w:tab w:val="left" w:pos="8190"/>
        </w:tabs>
        <w:spacing w:line="240" w:lineRule="auto"/>
        <w:ind w:right="10" w:firstLine="0"/>
        <w:rPr>
          <w:rStyle w:val="FontStyle13"/>
          <w:sz w:val="24"/>
          <w:szCs w:val="24"/>
        </w:rPr>
      </w:pPr>
    </w:p>
    <w:p w:rsidR="00F91806" w:rsidRPr="000E607C" w:rsidRDefault="00B03F7C" w:rsidP="00F91806">
      <w:pPr>
        <w:pStyle w:val="Style5"/>
        <w:widowControl/>
        <w:tabs>
          <w:tab w:val="left" w:pos="8190"/>
        </w:tabs>
        <w:spacing w:line="240" w:lineRule="auto"/>
        <w:ind w:right="10" w:firstLine="0"/>
      </w:pPr>
      <w:r w:rsidRPr="000E607C">
        <w:rPr>
          <w:rStyle w:val="FontStyle13"/>
          <w:sz w:val="24"/>
          <w:szCs w:val="24"/>
        </w:rPr>
        <w:t xml:space="preserve">Настоящая </w:t>
      </w:r>
      <w:r w:rsidR="00514666" w:rsidRPr="000E607C">
        <w:rPr>
          <w:rStyle w:val="FontStyle13"/>
          <w:sz w:val="24"/>
          <w:szCs w:val="24"/>
        </w:rPr>
        <w:t xml:space="preserve">Методика разработана в целях оценки </w:t>
      </w:r>
      <w:r w:rsidR="00D62B62" w:rsidRPr="00471455">
        <w:rPr>
          <w:rStyle w:val="FontStyle13"/>
          <w:sz w:val="24"/>
          <w:szCs w:val="24"/>
        </w:rPr>
        <w:t xml:space="preserve">результативности </w:t>
      </w:r>
      <w:r w:rsidR="00514666" w:rsidRPr="000E607C">
        <w:rPr>
          <w:rStyle w:val="FontStyle13"/>
          <w:sz w:val="24"/>
          <w:szCs w:val="24"/>
        </w:rPr>
        <w:t xml:space="preserve">деятельности </w:t>
      </w:r>
      <w:r w:rsidR="00514666" w:rsidRPr="000E607C">
        <w:rPr>
          <w:rStyle w:val="FontStyle11"/>
          <w:sz w:val="24"/>
          <w:szCs w:val="24"/>
        </w:rPr>
        <w:t xml:space="preserve">медицинских организаций, </w:t>
      </w:r>
      <w:r w:rsidR="00A60086" w:rsidRPr="000E607C">
        <w:t xml:space="preserve">оказывающих  медицинскую помощь  в амбулаторных условиях, </w:t>
      </w:r>
      <w:r w:rsidR="009B5BC2" w:rsidRPr="000E607C">
        <w:t>и,</w:t>
      </w:r>
      <w:r w:rsidR="00A60086" w:rsidRPr="000E607C">
        <w:t xml:space="preserve"> </w:t>
      </w:r>
      <w:r w:rsidR="00514666" w:rsidRPr="000E607C">
        <w:rPr>
          <w:rStyle w:val="FontStyle11"/>
          <w:sz w:val="24"/>
          <w:szCs w:val="24"/>
        </w:rPr>
        <w:t xml:space="preserve">финансируемых </w:t>
      </w:r>
      <w:r w:rsidR="00514666" w:rsidRPr="000E607C">
        <w:t xml:space="preserve">по подушевому нормативу на обслуживаемое (прикрепленное) застрахованное население </w:t>
      </w:r>
      <w:r w:rsidR="00514666" w:rsidRPr="000E607C">
        <w:rPr>
          <w:rStyle w:val="FontStyle13"/>
          <w:sz w:val="24"/>
          <w:szCs w:val="24"/>
        </w:rPr>
        <w:t xml:space="preserve">по </w:t>
      </w:r>
      <w:r w:rsidR="00514666" w:rsidRPr="000E607C">
        <w:rPr>
          <w:rStyle w:val="FontStyle13"/>
          <w:color w:val="auto"/>
          <w:sz w:val="24"/>
          <w:szCs w:val="24"/>
        </w:rPr>
        <w:t>показателям оценки</w:t>
      </w:r>
      <w:r w:rsidR="00F45A30">
        <w:rPr>
          <w:rStyle w:val="FontStyle13"/>
          <w:color w:val="auto"/>
          <w:sz w:val="24"/>
          <w:szCs w:val="24"/>
        </w:rPr>
        <w:t xml:space="preserve"> результативности</w:t>
      </w:r>
      <w:r w:rsidR="00514666" w:rsidRPr="000E607C">
        <w:rPr>
          <w:rStyle w:val="FontStyle13"/>
          <w:color w:val="auto"/>
          <w:sz w:val="24"/>
          <w:szCs w:val="24"/>
        </w:rPr>
        <w:t xml:space="preserve"> деятельности медицинских организаций</w:t>
      </w:r>
      <w:r w:rsidR="00F91806" w:rsidRPr="00F91806">
        <w:rPr>
          <w:rStyle w:val="FontStyle13"/>
          <w:color w:val="auto"/>
          <w:sz w:val="24"/>
          <w:szCs w:val="24"/>
        </w:rPr>
        <w:t xml:space="preserve"> </w:t>
      </w:r>
      <w:r w:rsidR="00FF0C4F">
        <w:rPr>
          <w:rStyle w:val="FontStyle13"/>
          <w:color w:val="auto"/>
          <w:sz w:val="24"/>
          <w:szCs w:val="24"/>
        </w:rPr>
        <w:t xml:space="preserve"> (Таблицы №№ 1,2</w:t>
      </w:r>
      <w:r w:rsidR="00F91806">
        <w:rPr>
          <w:rStyle w:val="FontStyle13"/>
          <w:color w:val="auto"/>
          <w:sz w:val="24"/>
          <w:szCs w:val="24"/>
        </w:rPr>
        <w:t>)</w:t>
      </w:r>
      <w:r w:rsidR="005F587E">
        <w:rPr>
          <w:rStyle w:val="FontStyle13"/>
          <w:color w:val="auto"/>
          <w:sz w:val="24"/>
          <w:szCs w:val="24"/>
        </w:rPr>
        <w:t>:</w:t>
      </w:r>
    </w:p>
    <w:p w:rsidR="00514666" w:rsidRPr="000E607C" w:rsidRDefault="00514666" w:rsidP="00514666">
      <w:pPr>
        <w:pStyle w:val="Style5"/>
        <w:widowControl/>
        <w:tabs>
          <w:tab w:val="left" w:pos="1018"/>
        </w:tabs>
        <w:spacing w:line="240" w:lineRule="auto"/>
        <w:ind w:right="10" w:firstLine="0"/>
      </w:pPr>
    </w:p>
    <w:p w:rsidR="00514666" w:rsidRPr="000E607C" w:rsidRDefault="00D810B3" w:rsidP="00D810B3">
      <w:pPr>
        <w:pStyle w:val="Style5"/>
        <w:widowControl/>
        <w:tabs>
          <w:tab w:val="left" w:pos="8190"/>
        </w:tabs>
        <w:spacing w:line="240" w:lineRule="auto"/>
        <w:ind w:right="10" w:firstLine="0"/>
      </w:pPr>
      <w:r w:rsidRPr="000E607C">
        <w:t xml:space="preserve">                                                                                                                                    </w:t>
      </w:r>
      <w:r w:rsidRPr="000E607C">
        <w:rPr>
          <w:rStyle w:val="FontStyle13"/>
          <w:color w:val="auto"/>
          <w:sz w:val="24"/>
          <w:szCs w:val="24"/>
        </w:rPr>
        <w:t>Таблица</w:t>
      </w:r>
      <w:r w:rsidR="00DA36A8">
        <w:rPr>
          <w:rStyle w:val="FontStyle13"/>
          <w:color w:val="auto"/>
          <w:sz w:val="24"/>
          <w:szCs w:val="24"/>
        </w:rPr>
        <w:t xml:space="preserve"> № 1</w:t>
      </w:r>
      <w:r w:rsidRPr="000E607C">
        <w:rPr>
          <w:rStyle w:val="FontStyle13"/>
          <w:color w:val="auto"/>
          <w:sz w:val="24"/>
          <w:szCs w:val="24"/>
        </w:rPr>
        <w:t>.</w:t>
      </w:r>
    </w:p>
    <w:p w:rsidR="005A6244" w:rsidRPr="00633981" w:rsidRDefault="005A6244" w:rsidP="005A6244">
      <w:pPr>
        <w:pStyle w:val="Default"/>
        <w:tabs>
          <w:tab w:val="left" w:pos="1260"/>
        </w:tabs>
        <w:spacing w:before="120" w:after="120"/>
        <w:jc w:val="center"/>
        <w:rPr>
          <w:rFonts w:ascii="Times New Roman" w:hAnsi="Times New Roman"/>
        </w:rPr>
      </w:pPr>
      <w:r w:rsidRPr="00633981">
        <w:rPr>
          <w:rFonts w:ascii="Times New Roman" w:hAnsi="Times New Roman"/>
          <w:color w:val="auto"/>
        </w:rPr>
        <w:t xml:space="preserve">Показатели </w:t>
      </w:r>
      <w:r w:rsidRPr="00633981">
        <w:rPr>
          <w:rFonts w:ascii="Times New Roman" w:hAnsi="Times New Roman"/>
        </w:rPr>
        <w:t xml:space="preserve">оценки </w:t>
      </w:r>
      <w:r w:rsidR="000C6C53" w:rsidRPr="00633981">
        <w:rPr>
          <w:rStyle w:val="FontStyle13"/>
          <w:sz w:val="24"/>
          <w:szCs w:val="24"/>
        </w:rPr>
        <w:t xml:space="preserve">результативности </w:t>
      </w:r>
      <w:r w:rsidRPr="00633981">
        <w:rPr>
          <w:rFonts w:ascii="Times New Roman" w:hAnsi="Times New Roman"/>
        </w:rPr>
        <w:t>деятельности медицинских организаций</w:t>
      </w:r>
      <w:r w:rsidR="0065558D" w:rsidRPr="00633981">
        <w:rPr>
          <w:rFonts w:ascii="Times New Roman" w:hAnsi="Times New Roman"/>
        </w:rPr>
        <w:t>,</w:t>
      </w:r>
      <w:r w:rsidRPr="00633981">
        <w:rPr>
          <w:rFonts w:ascii="Times New Roman" w:hAnsi="Times New Roman"/>
        </w:rPr>
        <w:t xml:space="preserve"> финансируемых по подушевому  нормативу на обслуживаемое (прикрепленное) застрахованное</w:t>
      </w:r>
      <w:r w:rsidR="00E05A68" w:rsidRPr="00633981">
        <w:rPr>
          <w:rFonts w:ascii="Times New Roman" w:hAnsi="Times New Roman"/>
        </w:rPr>
        <w:t xml:space="preserve"> население</w:t>
      </w:r>
      <w:r w:rsidR="00633981" w:rsidRPr="00633981">
        <w:rPr>
          <w:rFonts w:ascii="Times New Roman" w:hAnsi="Times New Roman"/>
        </w:rPr>
        <w:t>, оказывающих  медицинскую помощь в амбулаторных условиях</w:t>
      </w:r>
      <w:r w:rsidR="00F17E20">
        <w:rPr>
          <w:rFonts w:ascii="Times New Roman" w:hAnsi="Times New Roman"/>
        </w:rPr>
        <w:t>, и критерии их оценки</w:t>
      </w:r>
    </w:p>
    <w:tbl>
      <w:tblPr>
        <w:tblpPr w:leftFromText="180" w:rightFromText="180" w:vertAnchor="text" w:horzAnchor="margin" w:tblpXSpec="center" w:tblpY="458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7"/>
        <w:gridCol w:w="2967"/>
        <w:gridCol w:w="2123"/>
        <w:gridCol w:w="2108"/>
        <w:gridCol w:w="2160"/>
      </w:tblGrid>
      <w:tr w:rsidR="005A6244" w:rsidRPr="00461FE2" w:rsidTr="00302C81">
        <w:trPr>
          <w:trHeight w:val="773"/>
        </w:trPr>
        <w:tc>
          <w:tcPr>
            <w:tcW w:w="807" w:type="dxa"/>
            <w:vMerge w:val="restart"/>
            <w:vAlign w:val="center"/>
          </w:tcPr>
          <w:p w:rsidR="005A6244" w:rsidRPr="00461FE2" w:rsidRDefault="005A6244" w:rsidP="00302C81">
            <w:pPr>
              <w:jc w:val="center"/>
            </w:pPr>
            <w:r w:rsidRPr="00461FE2">
              <w:t>№</w:t>
            </w:r>
          </w:p>
          <w:p w:rsidR="005A6244" w:rsidRPr="00461FE2" w:rsidRDefault="005A6244" w:rsidP="00302C81">
            <w:pPr>
              <w:jc w:val="center"/>
            </w:pPr>
            <w:r w:rsidRPr="00461FE2">
              <w:t>п/п</w:t>
            </w:r>
          </w:p>
        </w:tc>
        <w:tc>
          <w:tcPr>
            <w:tcW w:w="2967" w:type="dxa"/>
            <w:vMerge w:val="restart"/>
            <w:vAlign w:val="center"/>
          </w:tcPr>
          <w:p w:rsidR="005A6244" w:rsidRPr="00461FE2" w:rsidRDefault="005A6244" w:rsidP="00302C81">
            <w:pPr>
              <w:jc w:val="center"/>
            </w:pPr>
            <w:r w:rsidRPr="00461FE2">
              <w:t>Наименование показателя</w:t>
            </w:r>
          </w:p>
        </w:tc>
        <w:tc>
          <w:tcPr>
            <w:tcW w:w="2123" w:type="dxa"/>
            <w:vMerge w:val="restart"/>
            <w:vAlign w:val="center"/>
          </w:tcPr>
          <w:p w:rsidR="005A6244" w:rsidRPr="00461FE2" w:rsidRDefault="005A6244" w:rsidP="00302C81">
            <w:pPr>
              <w:jc w:val="center"/>
            </w:pPr>
            <w:r w:rsidRPr="00461FE2">
              <w:t>Значение показателя</w:t>
            </w:r>
          </w:p>
          <w:p w:rsidR="005A6244" w:rsidRPr="00461FE2" w:rsidRDefault="005A6244" w:rsidP="00302C81">
            <w:pPr>
              <w:jc w:val="center"/>
            </w:pPr>
            <w:r w:rsidRPr="00461FE2">
              <w:t>(норматив)</w:t>
            </w:r>
          </w:p>
        </w:tc>
        <w:tc>
          <w:tcPr>
            <w:tcW w:w="4268" w:type="dxa"/>
            <w:gridSpan w:val="2"/>
            <w:vAlign w:val="center"/>
          </w:tcPr>
          <w:p w:rsidR="005A6244" w:rsidRPr="00461FE2" w:rsidRDefault="005A6244" w:rsidP="00302C81">
            <w:pPr>
              <w:jc w:val="center"/>
            </w:pPr>
            <w:r w:rsidRPr="00461FE2">
              <w:t>Оценка в баллах</w:t>
            </w:r>
          </w:p>
        </w:tc>
      </w:tr>
      <w:tr w:rsidR="005A6244" w:rsidRPr="00461FE2" w:rsidTr="00302C81">
        <w:trPr>
          <w:trHeight w:val="654"/>
        </w:trPr>
        <w:tc>
          <w:tcPr>
            <w:tcW w:w="807" w:type="dxa"/>
            <w:vMerge/>
          </w:tcPr>
          <w:p w:rsidR="005A6244" w:rsidRPr="00461FE2" w:rsidRDefault="005A6244" w:rsidP="00302C81">
            <w:pPr>
              <w:jc w:val="center"/>
            </w:pPr>
          </w:p>
        </w:tc>
        <w:tc>
          <w:tcPr>
            <w:tcW w:w="2967" w:type="dxa"/>
            <w:vMerge/>
          </w:tcPr>
          <w:p w:rsidR="005A6244" w:rsidRPr="00461FE2" w:rsidRDefault="005A6244" w:rsidP="00302C81">
            <w:pPr>
              <w:jc w:val="center"/>
            </w:pPr>
          </w:p>
        </w:tc>
        <w:tc>
          <w:tcPr>
            <w:tcW w:w="2123" w:type="dxa"/>
            <w:vMerge/>
          </w:tcPr>
          <w:p w:rsidR="005A6244" w:rsidRPr="00461FE2" w:rsidRDefault="005A6244" w:rsidP="00302C81">
            <w:pPr>
              <w:jc w:val="center"/>
            </w:pPr>
          </w:p>
        </w:tc>
        <w:tc>
          <w:tcPr>
            <w:tcW w:w="2108" w:type="dxa"/>
          </w:tcPr>
          <w:p w:rsidR="005A6244" w:rsidRPr="00461FE2" w:rsidRDefault="00010595" w:rsidP="00302C81">
            <w:pPr>
              <w:jc w:val="center"/>
            </w:pPr>
            <w:r w:rsidRPr="00461FE2">
              <w:t>Удельный вес показателя в баллах</w:t>
            </w:r>
          </w:p>
        </w:tc>
        <w:tc>
          <w:tcPr>
            <w:tcW w:w="2160" w:type="dxa"/>
          </w:tcPr>
          <w:p w:rsidR="005A6244" w:rsidRPr="00461FE2" w:rsidRDefault="005A6244" w:rsidP="00302C81">
            <w:pPr>
              <w:jc w:val="center"/>
            </w:pPr>
            <w:r w:rsidRPr="00461FE2">
              <w:t xml:space="preserve">При отклонении </w:t>
            </w:r>
          </w:p>
          <w:p w:rsidR="005A6244" w:rsidRPr="00461FE2" w:rsidRDefault="005A6244" w:rsidP="00302C81">
            <w:pPr>
              <w:jc w:val="center"/>
            </w:pPr>
            <w:r w:rsidRPr="00461FE2">
              <w:t>от норматива</w:t>
            </w:r>
          </w:p>
        </w:tc>
      </w:tr>
      <w:tr w:rsidR="005A6244" w:rsidRPr="00461FE2" w:rsidTr="00302C81">
        <w:trPr>
          <w:trHeight w:val="510"/>
        </w:trPr>
        <w:tc>
          <w:tcPr>
            <w:tcW w:w="807" w:type="dxa"/>
            <w:tcBorders>
              <w:bottom w:val="single" w:sz="4" w:space="0" w:color="auto"/>
            </w:tcBorders>
          </w:tcPr>
          <w:p w:rsidR="005A6244" w:rsidRPr="00461FE2" w:rsidRDefault="005A6244" w:rsidP="00302C81">
            <w:pPr>
              <w:numPr>
                <w:ilvl w:val="0"/>
                <w:numId w:val="22"/>
              </w:numPr>
              <w:tabs>
                <w:tab w:val="clear" w:pos="720"/>
                <w:tab w:val="num" w:pos="-1243"/>
              </w:tabs>
              <w:jc w:val="center"/>
            </w:pPr>
          </w:p>
        </w:tc>
        <w:tc>
          <w:tcPr>
            <w:tcW w:w="2967" w:type="dxa"/>
            <w:tcBorders>
              <w:bottom w:val="single" w:sz="4" w:space="0" w:color="auto"/>
            </w:tcBorders>
          </w:tcPr>
          <w:p w:rsidR="005A6244" w:rsidRPr="00461FE2" w:rsidRDefault="005A6244" w:rsidP="00302C8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:rsidR="005A6244" w:rsidRPr="00461FE2" w:rsidRDefault="005A6244" w:rsidP="00302C8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:rsidR="005A6244" w:rsidRPr="00461FE2" w:rsidRDefault="005A6244" w:rsidP="00302C81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A6244" w:rsidRPr="00461FE2" w:rsidRDefault="005A6244" w:rsidP="00302C81">
            <w:pPr>
              <w:numPr>
                <w:ilvl w:val="0"/>
                <w:numId w:val="22"/>
              </w:numPr>
              <w:jc w:val="center"/>
            </w:pPr>
          </w:p>
        </w:tc>
      </w:tr>
      <w:tr w:rsidR="005A6244" w:rsidRPr="00461FE2" w:rsidTr="00302C81">
        <w:trPr>
          <w:trHeight w:val="1121"/>
        </w:trPr>
        <w:tc>
          <w:tcPr>
            <w:tcW w:w="807" w:type="dxa"/>
          </w:tcPr>
          <w:p w:rsidR="005A6244" w:rsidRPr="00461FE2" w:rsidRDefault="005A6244" w:rsidP="00302C81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2967" w:type="dxa"/>
          </w:tcPr>
          <w:p w:rsidR="005A6244" w:rsidRPr="00461FE2" w:rsidRDefault="005A6244" w:rsidP="00302C81">
            <w:r w:rsidRPr="00461FE2">
              <w:t xml:space="preserve">Индикатор кратности амбулаторных посещений на одно обращение в связи с заболеваниями </w:t>
            </w:r>
          </w:p>
        </w:tc>
        <w:tc>
          <w:tcPr>
            <w:tcW w:w="2123" w:type="dxa"/>
          </w:tcPr>
          <w:p w:rsidR="005A6244" w:rsidRPr="00461FE2" w:rsidRDefault="005A6244" w:rsidP="00302C81">
            <w:pPr>
              <w:jc w:val="center"/>
            </w:pPr>
            <w:r w:rsidRPr="00461FE2">
              <w:t>Не менее 2,9</w:t>
            </w:r>
          </w:p>
        </w:tc>
        <w:tc>
          <w:tcPr>
            <w:tcW w:w="2108" w:type="dxa"/>
          </w:tcPr>
          <w:p w:rsidR="005A6244" w:rsidRPr="00461FE2" w:rsidRDefault="005A6244" w:rsidP="00302C81">
            <w:pPr>
              <w:jc w:val="center"/>
            </w:pPr>
            <w:r w:rsidRPr="00461FE2">
              <w:t>20</w:t>
            </w:r>
          </w:p>
        </w:tc>
        <w:tc>
          <w:tcPr>
            <w:tcW w:w="2160" w:type="dxa"/>
          </w:tcPr>
          <w:p w:rsidR="005A6244" w:rsidRPr="00461FE2" w:rsidRDefault="005A6244" w:rsidP="00302C81">
            <w:pPr>
              <w:jc w:val="center"/>
            </w:pPr>
            <w:r w:rsidRPr="00461FE2">
              <w:t>-2</w:t>
            </w:r>
          </w:p>
        </w:tc>
      </w:tr>
      <w:tr w:rsidR="005A6244" w:rsidRPr="00461FE2" w:rsidTr="00302C81">
        <w:tc>
          <w:tcPr>
            <w:tcW w:w="807" w:type="dxa"/>
          </w:tcPr>
          <w:p w:rsidR="005A6244" w:rsidRPr="00461FE2" w:rsidRDefault="005A6244" w:rsidP="00302C81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2967" w:type="dxa"/>
          </w:tcPr>
          <w:p w:rsidR="005A6244" w:rsidRPr="00302C81" w:rsidRDefault="005A6244" w:rsidP="00302C81">
            <w:pPr>
              <w:jc w:val="both"/>
              <w:rPr>
                <w:color w:val="000000"/>
              </w:rPr>
            </w:pPr>
            <w:r w:rsidRPr="00461FE2">
              <w:t xml:space="preserve">Количество обоснованных </w:t>
            </w:r>
            <w:r w:rsidRPr="00302C81">
              <w:rPr>
                <w:color w:val="000000"/>
              </w:rPr>
              <w:t>жалоб</w:t>
            </w:r>
            <w:r w:rsidR="00EB0DF1" w:rsidRPr="00302C81">
              <w:rPr>
                <w:color w:val="000000"/>
              </w:rPr>
              <w:t xml:space="preserve"> по данным ТФОМС и СМО</w:t>
            </w:r>
          </w:p>
          <w:p w:rsidR="0007304E" w:rsidRPr="00461FE2" w:rsidRDefault="0007304E" w:rsidP="00302C81">
            <w:pPr>
              <w:jc w:val="both"/>
            </w:pPr>
          </w:p>
        </w:tc>
        <w:tc>
          <w:tcPr>
            <w:tcW w:w="2123" w:type="dxa"/>
          </w:tcPr>
          <w:p w:rsidR="005A6244" w:rsidRPr="00461FE2" w:rsidRDefault="005A6244" w:rsidP="00302C81">
            <w:pPr>
              <w:jc w:val="center"/>
            </w:pPr>
            <w:r w:rsidRPr="00461FE2">
              <w:t>0</w:t>
            </w:r>
          </w:p>
        </w:tc>
        <w:tc>
          <w:tcPr>
            <w:tcW w:w="2108" w:type="dxa"/>
          </w:tcPr>
          <w:p w:rsidR="005A6244" w:rsidRPr="00461FE2" w:rsidRDefault="005A6244" w:rsidP="00302C81">
            <w:pPr>
              <w:jc w:val="center"/>
            </w:pPr>
            <w:r w:rsidRPr="00461FE2">
              <w:t>20</w:t>
            </w:r>
          </w:p>
        </w:tc>
        <w:tc>
          <w:tcPr>
            <w:tcW w:w="2160" w:type="dxa"/>
          </w:tcPr>
          <w:p w:rsidR="005A6244" w:rsidRPr="00461FE2" w:rsidRDefault="005A6244" w:rsidP="00302C81">
            <w:pPr>
              <w:jc w:val="center"/>
            </w:pPr>
            <w:r w:rsidRPr="00461FE2">
              <w:t xml:space="preserve">-1 </w:t>
            </w:r>
            <w:r w:rsidR="00F249F6" w:rsidRPr="00461FE2">
              <w:t>(</w:t>
            </w:r>
            <w:r w:rsidRPr="00461FE2">
              <w:t>за каждую обоснованную жалобу</w:t>
            </w:r>
            <w:r w:rsidR="00F249F6" w:rsidRPr="00461FE2">
              <w:t>)</w:t>
            </w:r>
          </w:p>
        </w:tc>
      </w:tr>
      <w:tr w:rsidR="005A6244" w:rsidRPr="00461FE2" w:rsidTr="00302C81">
        <w:trPr>
          <w:trHeight w:val="924"/>
        </w:trPr>
        <w:tc>
          <w:tcPr>
            <w:tcW w:w="807" w:type="dxa"/>
          </w:tcPr>
          <w:p w:rsidR="005A6244" w:rsidRPr="00461FE2" w:rsidRDefault="005A6244" w:rsidP="00302C81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2967" w:type="dxa"/>
          </w:tcPr>
          <w:p w:rsidR="005A6244" w:rsidRDefault="005A6244" w:rsidP="00302C81">
            <w:r w:rsidRPr="00461FE2">
              <w:t xml:space="preserve">Показатель </w:t>
            </w:r>
            <w:r w:rsidR="00F35850" w:rsidRPr="00461FE2">
              <w:t xml:space="preserve">качества работы </w:t>
            </w:r>
            <w:r w:rsidRPr="00461FE2">
              <w:t>МО по результатам МЭЭ и ЭКМП</w:t>
            </w:r>
            <w:r w:rsidR="007D725D" w:rsidRPr="00461FE2">
              <w:t>, проведенных СМО и ТФОМС</w:t>
            </w:r>
            <w:r w:rsidRPr="00461FE2">
              <w:t xml:space="preserve"> (в процентах)</w:t>
            </w:r>
          </w:p>
          <w:p w:rsidR="00302925" w:rsidRPr="00461FE2" w:rsidRDefault="00302925" w:rsidP="00302C81"/>
        </w:tc>
        <w:tc>
          <w:tcPr>
            <w:tcW w:w="2123" w:type="dxa"/>
          </w:tcPr>
          <w:p w:rsidR="005A6244" w:rsidRPr="00461FE2" w:rsidRDefault="00133987" w:rsidP="00302C81">
            <w:pPr>
              <w:jc w:val="center"/>
            </w:pPr>
            <w:r>
              <w:t>Не более  0,44</w:t>
            </w:r>
          </w:p>
        </w:tc>
        <w:tc>
          <w:tcPr>
            <w:tcW w:w="2108" w:type="dxa"/>
          </w:tcPr>
          <w:p w:rsidR="005A6244" w:rsidRPr="00461FE2" w:rsidRDefault="005A6244" w:rsidP="00302C81">
            <w:pPr>
              <w:jc w:val="center"/>
            </w:pPr>
            <w:r w:rsidRPr="00461FE2">
              <w:t>20</w:t>
            </w:r>
          </w:p>
        </w:tc>
        <w:tc>
          <w:tcPr>
            <w:tcW w:w="2160" w:type="dxa"/>
          </w:tcPr>
          <w:p w:rsidR="005A6244" w:rsidRPr="00461FE2" w:rsidRDefault="005A6244" w:rsidP="00302C81">
            <w:pPr>
              <w:jc w:val="center"/>
            </w:pPr>
            <w:r w:rsidRPr="00461FE2">
              <w:t>-2</w:t>
            </w:r>
          </w:p>
        </w:tc>
      </w:tr>
      <w:tr w:rsidR="005A6244" w:rsidRPr="00461FE2" w:rsidTr="00302C81">
        <w:tc>
          <w:tcPr>
            <w:tcW w:w="807" w:type="dxa"/>
          </w:tcPr>
          <w:p w:rsidR="005A6244" w:rsidRPr="00461FE2" w:rsidRDefault="005A6244" w:rsidP="00302C81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2967" w:type="dxa"/>
          </w:tcPr>
          <w:p w:rsidR="0016336A" w:rsidRPr="00461FE2" w:rsidRDefault="005A6244" w:rsidP="00302C81">
            <w:bookmarkStart w:id="0" w:name="OLE_LINK1"/>
            <w:bookmarkStart w:id="1" w:name="OLE_LINK2"/>
            <w:r w:rsidRPr="00461FE2">
              <w:t xml:space="preserve">Показатель полноты охвата </w:t>
            </w:r>
            <w:r w:rsidR="00356EB3" w:rsidRPr="00461FE2">
              <w:t xml:space="preserve"> диспансеризацией </w:t>
            </w:r>
            <w:r w:rsidR="002D58C6" w:rsidRPr="00461FE2">
              <w:t>прикрепленного населения</w:t>
            </w:r>
            <w:r w:rsidR="003A4EEA" w:rsidRPr="00461FE2">
              <w:t xml:space="preserve">  </w:t>
            </w:r>
            <w:bookmarkEnd w:id="0"/>
            <w:bookmarkEnd w:id="1"/>
            <w:r w:rsidR="002116C3" w:rsidRPr="00461FE2">
              <w:t>(</w:t>
            </w:r>
            <w:r w:rsidR="00D27016" w:rsidRPr="00461FE2">
              <w:t xml:space="preserve">рассчитывается </w:t>
            </w:r>
            <w:r w:rsidRPr="00461FE2">
              <w:t>в</w:t>
            </w:r>
            <w:r w:rsidR="00D27016" w:rsidRPr="00461FE2">
              <w:t xml:space="preserve"> полных</w:t>
            </w:r>
            <w:r w:rsidRPr="00461FE2">
              <w:t xml:space="preserve"> процентах)</w:t>
            </w:r>
            <w:r w:rsidR="00CA2BE5" w:rsidRPr="00461FE2">
              <w:t>*</w:t>
            </w:r>
          </w:p>
          <w:p w:rsidR="00EA39EE" w:rsidRPr="00461FE2" w:rsidRDefault="00EA39EE" w:rsidP="00302C81">
            <w:r w:rsidRPr="00461FE2">
              <w:t>________________</w:t>
            </w:r>
          </w:p>
          <w:p w:rsidR="00E10867" w:rsidRPr="00302C81" w:rsidRDefault="00666777" w:rsidP="00302C81">
            <w:pPr>
              <w:rPr>
                <w:u w:val="single"/>
              </w:rPr>
            </w:pPr>
            <w:r w:rsidRPr="00461FE2">
              <w:t>Примечание:</w:t>
            </w:r>
          </w:p>
          <w:p w:rsidR="00666777" w:rsidRPr="00302C81" w:rsidRDefault="00666777" w:rsidP="00302C81">
            <w:pPr>
              <w:rPr>
                <w:sz w:val="18"/>
                <w:szCs w:val="18"/>
              </w:rPr>
            </w:pPr>
            <w:r w:rsidRPr="00461FE2">
              <w:t xml:space="preserve">* </w:t>
            </w:r>
            <w:r w:rsidR="00977500">
              <w:t xml:space="preserve">     </w:t>
            </w:r>
            <w:r w:rsidR="00977500" w:rsidRPr="00302C81">
              <w:rPr>
                <w:sz w:val="18"/>
                <w:szCs w:val="18"/>
              </w:rPr>
              <w:t>Р</w:t>
            </w:r>
            <w:r w:rsidRPr="00302C81">
              <w:rPr>
                <w:sz w:val="18"/>
                <w:szCs w:val="18"/>
              </w:rPr>
              <w:t>асче</w:t>
            </w:r>
            <w:r w:rsidR="005302CA" w:rsidRPr="00302C81">
              <w:rPr>
                <w:sz w:val="18"/>
                <w:szCs w:val="18"/>
              </w:rPr>
              <w:t>т производится</w:t>
            </w:r>
            <w:r w:rsidR="00F904A5" w:rsidRPr="00302C81">
              <w:rPr>
                <w:sz w:val="18"/>
                <w:szCs w:val="18"/>
              </w:rPr>
              <w:t xml:space="preserve"> </w:t>
            </w:r>
            <w:r w:rsidR="00F904A5" w:rsidRPr="00302C81">
              <w:rPr>
                <w:sz w:val="18"/>
                <w:szCs w:val="18"/>
                <w:lang w:val="en-US"/>
              </w:rPr>
              <w:t>c</w:t>
            </w:r>
            <w:r w:rsidR="00F904A5" w:rsidRPr="00302C81">
              <w:rPr>
                <w:sz w:val="18"/>
                <w:szCs w:val="18"/>
              </w:rPr>
              <w:t xml:space="preserve"> начала </w:t>
            </w:r>
            <w:r w:rsidR="00F904A5" w:rsidRPr="00302C81">
              <w:rPr>
                <w:sz w:val="18"/>
                <w:szCs w:val="18"/>
              </w:rPr>
              <w:lastRenderedPageBreak/>
              <w:t xml:space="preserve">даты проведения </w:t>
            </w:r>
            <w:r w:rsidR="00F904A5" w:rsidRPr="00461FE2">
              <w:t>диспансеризац</w:t>
            </w:r>
            <w:r w:rsidR="00F904A5">
              <w:t>ии</w:t>
            </w:r>
            <w:r w:rsidR="005302CA" w:rsidRPr="00302C81">
              <w:rPr>
                <w:sz w:val="18"/>
                <w:szCs w:val="18"/>
              </w:rPr>
              <w:t xml:space="preserve"> </w:t>
            </w:r>
            <w:r w:rsidR="00F904A5" w:rsidRPr="00302C81">
              <w:rPr>
                <w:sz w:val="18"/>
                <w:szCs w:val="18"/>
              </w:rPr>
              <w:t>(в соответствии с утвержденными  планами</w:t>
            </w:r>
            <w:r w:rsidRPr="00302C81">
              <w:rPr>
                <w:sz w:val="18"/>
                <w:szCs w:val="18"/>
              </w:rPr>
              <w:t>-график</w:t>
            </w:r>
            <w:r w:rsidR="00F904A5" w:rsidRPr="00302C81">
              <w:rPr>
                <w:sz w:val="18"/>
                <w:szCs w:val="18"/>
              </w:rPr>
              <w:t>ами</w:t>
            </w:r>
            <w:r w:rsidR="00987C7E" w:rsidRPr="00302C81">
              <w:rPr>
                <w:sz w:val="18"/>
                <w:szCs w:val="18"/>
              </w:rPr>
              <w:t xml:space="preserve"> проведения д</w:t>
            </w:r>
            <w:r w:rsidRPr="00302C81">
              <w:rPr>
                <w:sz w:val="18"/>
                <w:szCs w:val="18"/>
              </w:rPr>
              <w:t>испансеризации</w:t>
            </w:r>
            <w:r w:rsidR="003E7231" w:rsidRPr="00302C81">
              <w:rPr>
                <w:sz w:val="18"/>
                <w:szCs w:val="18"/>
              </w:rPr>
              <w:t xml:space="preserve"> в МО</w:t>
            </w:r>
            <w:r w:rsidR="00F904A5" w:rsidRPr="00302C81">
              <w:rPr>
                <w:sz w:val="18"/>
                <w:szCs w:val="18"/>
              </w:rPr>
              <w:t>).</w:t>
            </w:r>
          </w:p>
          <w:p w:rsidR="003C1777" w:rsidRPr="00461FE2" w:rsidRDefault="003C1777" w:rsidP="00302C81">
            <w:r w:rsidRPr="00461FE2">
              <w:t xml:space="preserve">                                                               </w:t>
            </w:r>
          </w:p>
        </w:tc>
        <w:tc>
          <w:tcPr>
            <w:tcW w:w="2123" w:type="dxa"/>
          </w:tcPr>
          <w:p w:rsidR="005A6244" w:rsidRPr="00461FE2" w:rsidRDefault="00F904A5" w:rsidP="00302C81">
            <w:pPr>
              <w:jc w:val="center"/>
            </w:pPr>
            <w:r>
              <w:lastRenderedPageBreak/>
              <w:t xml:space="preserve">Не менее </w:t>
            </w:r>
            <w:r w:rsidRPr="00302C81">
              <w:rPr>
                <w:lang w:val="en-US"/>
              </w:rPr>
              <w:t>9</w:t>
            </w:r>
            <w:r w:rsidR="005A6244" w:rsidRPr="00461FE2">
              <w:t>0</w:t>
            </w:r>
          </w:p>
        </w:tc>
        <w:tc>
          <w:tcPr>
            <w:tcW w:w="2108" w:type="dxa"/>
          </w:tcPr>
          <w:p w:rsidR="005A6244" w:rsidRPr="00461FE2" w:rsidRDefault="00885753" w:rsidP="00302C81">
            <w:pPr>
              <w:jc w:val="center"/>
            </w:pPr>
            <w:r>
              <w:t>2</w:t>
            </w:r>
            <w:r w:rsidR="005A6244" w:rsidRPr="00461FE2">
              <w:t>0</w:t>
            </w:r>
          </w:p>
        </w:tc>
        <w:tc>
          <w:tcPr>
            <w:tcW w:w="2160" w:type="dxa"/>
          </w:tcPr>
          <w:p w:rsidR="005A6244" w:rsidRPr="00461FE2" w:rsidRDefault="000728E2" w:rsidP="00302C81">
            <w:pPr>
              <w:jc w:val="center"/>
            </w:pPr>
            <w:r>
              <w:t>-</w:t>
            </w:r>
            <w:r w:rsidR="00885753">
              <w:t>2</w:t>
            </w:r>
          </w:p>
        </w:tc>
      </w:tr>
    </w:tbl>
    <w:p w:rsidR="004C19A9" w:rsidRDefault="004C19A9" w:rsidP="004C19A9">
      <w:pPr>
        <w:jc w:val="right"/>
        <w:rPr>
          <w:rStyle w:val="FontStyle13"/>
          <w:color w:val="auto"/>
          <w:sz w:val="24"/>
          <w:szCs w:val="24"/>
        </w:rPr>
      </w:pPr>
    </w:p>
    <w:p w:rsidR="00D14746" w:rsidRDefault="004C19A9" w:rsidP="004C19A9">
      <w:pPr>
        <w:jc w:val="right"/>
        <w:rPr>
          <w:rStyle w:val="FontStyle13"/>
          <w:color w:val="auto"/>
          <w:sz w:val="24"/>
          <w:szCs w:val="24"/>
        </w:rPr>
      </w:pPr>
      <w:r>
        <w:rPr>
          <w:rStyle w:val="FontStyle13"/>
          <w:color w:val="auto"/>
          <w:sz w:val="24"/>
          <w:szCs w:val="24"/>
        </w:rPr>
        <w:t xml:space="preserve">    </w:t>
      </w:r>
    </w:p>
    <w:p w:rsidR="00D14746" w:rsidRDefault="00D14746" w:rsidP="004C19A9">
      <w:pPr>
        <w:jc w:val="right"/>
        <w:rPr>
          <w:rStyle w:val="FontStyle13"/>
          <w:color w:val="auto"/>
          <w:sz w:val="24"/>
          <w:szCs w:val="24"/>
        </w:rPr>
      </w:pPr>
    </w:p>
    <w:p w:rsidR="00D14746" w:rsidRDefault="00D14746" w:rsidP="004C19A9">
      <w:pPr>
        <w:jc w:val="right"/>
        <w:rPr>
          <w:rStyle w:val="FontStyle13"/>
          <w:color w:val="auto"/>
          <w:sz w:val="24"/>
          <w:szCs w:val="24"/>
        </w:rPr>
      </w:pPr>
    </w:p>
    <w:p w:rsidR="00210D4B" w:rsidRPr="00461FE2" w:rsidRDefault="004C19A9" w:rsidP="004C19A9">
      <w:pPr>
        <w:jc w:val="right"/>
        <w:rPr>
          <w:b/>
        </w:rPr>
      </w:pPr>
      <w:r>
        <w:rPr>
          <w:rStyle w:val="FontStyle13"/>
          <w:color w:val="auto"/>
          <w:sz w:val="24"/>
          <w:szCs w:val="24"/>
        </w:rPr>
        <w:t xml:space="preserve"> Таблица № 2</w:t>
      </w:r>
      <w:r w:rsidRPr="000E607C">
        <w:rPr>
          <w:rStyle w:val="FontStyle13"/>
          <w:color w:val="auto"/>
          <w:sz w:val="24"/>
          <w:szCs w:val="24"/>
        </w:rPr>
        <w:t>.</w:t>
      </w:r>
    </w:p>
    <w:p w:rsidR="00210D4B" w:rsidRPr="0004726A" w:rsidRDefault="00210D4B" w:rsidP="0004726A">
      <w:pPr>
        <w:jc w:val="center"/>
        <w:rPr>
          <w:sz w:val="24"/>
        </w:rPr>
      </w:pPr>
      <w:r w:rsidRPr="0004726A">
        <w:rPr>
          <w:sz w:val="24"/>
        </w:rPr>
        <w:t xml:space="preserve">Расчет показателей оценки </w:t>
      </w:r>
      <w:r w:rsidR="005560F6" w:rsidRPr="0004726A">
        <w:rPr>
          <w:rStyle w:val="FontStyle13"/>
          <w:sz w:val="24"/>
          <w:szCs w:val="24"/>
        </w:rPr>
        <w:t>результативности</w:t>
      </w:r>
      <w:r w:rsidR="005560F6" w:rsidRPr="0004726A">
        <w:rPr>
          <w:sz w:val="24"/>
        </w:rPr>
        <w:t xml:space="preserve"> </w:t>
      </w:r>
      <w:r w:rsidRPr="0004726A">
        <w:rPr>
          <w:sz w:val="24"/>
        </w:rPr>
        <w:t>деятельности медицинских организаций,</w:t>
      </w:r>
    </w:p>
    <w:p w:rsidR="0064730A" w:rsidRDefault="00210D4B" w:rsidP="0004726A">
      <w:pPr>
        <w:pStyle w:val="Default"/>
        <w:tabs>
          <w:tab w:val="left" w:pos="1260"/>
        </w:tabs>
        <w:spacing w:after="0"/>
        <w:jc w:val="center"/>
        <w:rPr>
          <w:rFonts w:ascii="Times New Roman" w:hAnsi="Times New Roman"/>
        </w:rPr>
      </w:pPr>
      <w:r w:rsidRPr="0004726A">
        <w:rPr>
          <w:rFonts w:ascii="Times New Roman" w:hAnsi="Times New Roman"/>
        </w:rPr>
        <w:t xml:space="preserve"> финансируемых по подушевому нормативу на обслуживаемое (прикрепленное) застрахованное население</w:t>
      </w:r>
      <w:r w:rsidR="0004726A" w:rsidRPr="0004726A">
        <w:rPr>
          <w:rFonts w:ascii="Times New Roman" w:hAnsi="Times New Roman"/>
        </w:rPr>
        <w:t xml:space="preserve">,  оказывающих  медицинскую </w:t>
      </w:r>
    </w:p>
    <w:p w:rsidR="0004726A" w:rsidRPr="0004726A" w:rsidRDefault="0004726A" w:rsidP="0004726A">
      <w:pPr>
        <w:pStyle w:val="Default"/>
        <w:tabs>
          <w:tab w:val="left" w:pos="1260"/>
        </w:tabs>
        <w:spacing w:after="0"/>
        <w:jc w:val="center"/>
        <w:rPr>
          <w:rFonts w:ascii="Times New Roman" w:hAnsi="Times New Roman"/>
        </w:rPr>
      </w:pPr>
      <w:r w:rsidRPr="0004726A">
        <w:rPr>
          <w:rFonts w:ascii="Times New Roman" w:hAnsi="Times New Roman"/>
        </w:rPr>
        <w:t>помощь в амбулаторных условиях</w:t>
      </w:r>
    </w:p>
    <w:p w:rsidR="002B46A3" w:rsidRPr="00007A75" w:rsidRDefault="002B46A3" w:rsidP="00210D4B">
      <w:pPr>
        <w:jc w:val="center"/>
        <w:rPr>
          <w:sz w:val="24"/>
        </w:rPr>
      </w:pPr>
    </w:p>
    <w:p w:rsidR="0007341D" w:rsidRPr="00461FE2" w:rsidRDefault="0007341D" w:rsidP="00210D4B">
      <w:pPr>
        <w:jc w:val="center"/>
        <w:rPr>
          <w:b/>
          <w:i/>
        </w:rPr>
      </w:pPr>
    </w:p>
    <w:tbl>
      <w:tblPr>
        <w:tblpPr w:leftFromText="180" w:rightFromText="180" w:vertAnchor="text" w:horzAnchor="margin" w:tblpY="108"/>
        <w:tblW w:w="52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6"/>
        <w:gridCol w:w="2434"/>
        <w:gridCol w:w="3768"/>
        <w:gridCol w:w="3098"/>
      </w:tblGrid>
      <w:tr w:rsidR="0082399F" w:rsidRPr="00461FE2" w:rsidTr="00B45ADD">
        <w:trPr>
          <w:trHeight w:val="230"/>
        </w:trPr>
        <w:tc>
          <w:tcPr>
            <w:tcW w:w="362" w:type="pct"/>
            <w:vMerge w:val="restart"/>
          </w:tcPr>
          <w:p w:rsidR="0082399F" w:rsidRPr="00461FE2" w:rsidRDefault="0082399F" w:rsidP="007100E3">
            <w:pPr>
              <w:jc w:val="center"/>
            </w:pPr>
            <w:r w:rsidRPr="00461FE2">
              <w:t>№</w:t>
            </w:r>
          </w:p>
          <w:p w:rsidR="0082399F" w:rsidRPr="00461FE2" w:rsidRDefault="0082399F" w:rsidP="007100E3">
            <w:pPr>
              <w:jc w:val="center"/>
            </w:pPr>
            <w:r w:rsidRPr="00461FE2">
              <w:t>п/п</w:t>
            </w:r>
          </w:p>
        </w:tc>
        <w:tc>
          <w:tcPr>
            <w:tcW w:w="1214" w:type="pct"/>
            <w:vMerge w:val="restart"/>
            <w:vAlign w:val="center"/>
          </w:tcPr>
          <w:p w:rsidR="0082399F" w:rsidRPr="00461FE2" w:rsidRDefault="0082399F" w:rsidP="000A3198">
            <w:pPr>
              <w:jc w:val="center"/>
            </w:pPr>
            <w:r w:rsidRPr="00461FE2">
              <w:t>Наименование показателя</w:t>
            </w:r>
          </w:p>
        </w:tc>
        <w:tc>
          <w:tcPr>
            <w:tcW w:w="3424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82399F" w:rsidRPr="00461FE2" w:rsidRDefault="0082399F" w:rsidP="000A3198">
            <w:pPr>
              <w:jc w:val="center"/>
            </w:pPr>
            <w:r w:rsidRPr="00461FE2">
              <w:t>Методика вычисления</w:t>
            </w:r>
          </w:p>
        </w:tc>
      </w:tr>
      <w:tr w:rsidR="0082399F" w:rsidRPr="00461FE2" w:rsidTr="00B45ADD">
        <w:trPr>
          <w:trHeight w:val="230"/>
        </w:trPr>
        <w:tc>
          <w:tcPr>
            <w:tcW w:w="362" w:type="pct"/>
            <w:vMerge/>
          </w:tcPr>
          <w:p w:rsidR="0082399F" w:rsidRPr="00461FE2" w:rsidRDefault="0082399F" w:rsidP="007100E3">
            <w:pPr>
              <w:numPr>
                <w:ilvl w:val="0"/>
                <w:numId w:val="25"/>
              </w:numPr>
              <w:jc w:val="center"/>
            </w:pPr>
          </w:p>
        </w:tc>
        <w:tc>
          <w:tcPr>
            <w:tcW w:w="1214" w:type="pct"/>
            <w:vMerge/>
          </w:tcPr>
          <w:p w:rsidR="0082399F" w:rsidRPr="00461FE2" w:rsidRDefault="0082399F" w:rsidP="007100E3"/>
        </w:tc>
        <w:tc>
          <w:tcPr>
            <w:tcW w:w="3424" w:type="pct"/>
            <w:gridSpan w:val="2"/>
            <w:vMerge/>
            <w:tcBorders>
              <w:right w:val="single" w:sz="4" w:space="0" w:color="auto"/>
            </w:tcBorders>
          </w:tcPr>
          <w:p w:rsidR="0082399F" w:rsidRPr="00461FE2" w:rsidRDefault="0082399F" w:rsidP="007100E3"/>
        </w:tc>
      </w:tr>
      <w:tr w:rsidR="0082399F" w:rsidRPr="00461FE2" w:rsidTr="00B45ADD">
        <w:trPr>
          <w:trHeight w:val="51"/>
        </w:trPr>
        <w:tc>
          <w:tcPr>
            <w:tcW w:w="362" w:type="pct"/>
          </w:tcPr>
          <w:p w:rsidR="0082399F" w:rsidRPr="00461FE2" w:rsidRDefault="0082399F" w:rsidP="007100E3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1214" w:type="pct"/>
          </w:tcPr>
          <w:p w:rsidR="0082399F" w:rsidRPr="00461FE2" w:rsidRDefault="0082399F" w:rsidP="007100E3">
            <w:r w:rsidRPr="00461FE2">
              <w:t>Индикатор кратности амбулаторных посещений на одно обращение в связи с заболеваниями (на 1 законченный случай) - показатель динамического наблюдения</w:t>
            </w:r>
          </w:p>
          <w:p w:rsidR="0082399F" w:rsidRPr="00461FE2" w:rsidRDefault="0082399F" w:rsidP="007100E3">
            <w:r w:rsidRPr="00461FE2">
              <w:t>обращений</w:t>
            </w:r>
          </w:p>
        </w:tc>
        <w:tc>
          <w:tcPr>
            <w:tcW w:w="3424" w:type="pct"/>
            <w:gridSpan w:val="2"/>
            <w:tcBorders>
              <w:right w:val="single" w:sz="4" w:space="0" w:color="auto"/>
            </w:tcBorders>
          </w:tcPr>
          <w:p w:rsidR="0082399F" w:rsidRPr="00461FE2" w:rsidRDefault="0082399F" w:rsidP="007100E3">
            <w:r w:rsidRPr="00461FE2">
              <w:t>Общее количество посещений, приходящихся на все О.з. за отчетный период</w:t>
            </w:r>
          </w:p>
          <w:p w:rsidR="0082399F" w:rsidRPr="00461FE2" w:rsidRDefault="0082399F" w:rsidP="007100E3">
            <w:r w:rsidRPr="00461FE2">
              <w:t>______________________________</w:t>
            </w:r>
          </w:p>
          <w:p w:rsidR="0082399F" w:rsidRPr="00461FE2" w:rsidRDefault="0082399F" w:rsidP="007100E3">
            <w:r w:rsidRPr="00461FE2">
              <w:t>Количество О.з. за отчетный период</w:t>
            </w:r>
            <w:r w:rsidR="00DE5900" w:rsidRPr="00461FE2">
              <w:t>,  где</w:t>
            </w:r>
          </w:p>
          <w:p w:rsidR="0082399F" w:rsidRPr="00461FE2" w:rsidRDefault="007A1642" w:rsidP="007100E3">
            <w:r w:rsidRPr="00461FE2">
              <w:t>О.з.  – количество обращений в связи с заболеваниями</w:t>
            </w:r>
          </w:p>
          <w:p w:rsidR="0082399F" w:rsidRPr="00461FE2" w:rsidRDefault="0082399F" w:rsidP="007100E3"/>
        </w:tc>
      </w:tr>
      <w:tr w:rsidR="0082399F" w:rsidRPr="00461FE2" w:rsidTr="00B45ADD">
        <w:trPr>
          <w:trHeight w:val="350"/>
        </w:trPr>
        <w:tc>
          <w:tcPr>
            <w:tcW w:w="362" w:type="pct"/>
          </w:tcPr>
          <w:p w:rsidR="0082399F" w:rsidRPr="00461FE2" w:rsidRDefault="0082399F" w:rsidP="007100E3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1214" w:type="pct"/>
          </w:tcPr>
          <w:p w:rsidR="0082399F" w:rsidRPr="00461FE2" w:rsidRDefault="0082399F" w:rsidP="007100E3">
            <w:pPr>
              <w:jc w:val="both"/>
            </w:pPr>
            <w:r w:rsidRPr="00461FE2">
              <w:t>Количество обоснованных жалоб</w:t>
            </w:r>
            <w:r w:rsidR="000708E1" w:rsidRPr="00593B34">
              <w:rPr>
                <w:color w:val="000000"/>
              </w:rPr>
              <w:t xml:space="preserve"> по данным ТФОМС и СМО</w:t>
            </w:r>
          </w:p>
        </w:tc>
        <w:tc>
          <w:tcPr>
            <w:tcW w:w="1879" w:type="pct"/>
            <w:tcBorders>
              <w:right w:val="nil"/>
            </w:tcBorders>
          </w:tcPr>
          <w:p w:rsidR="0082399F" w:rsidRPr="00461FE2" w:rsidRDefault="0082399F" w:rsidP="007100E3">
            <w:pPr>
              <w:jc w:val="both"/>
            </w:pPr>
            <w:r w:rsidRPr="00461FE2">
              <w:t xml:space="preserve">Количество обоснованных  жалоб за отчетный период </w:t>
            </w:r>
          </w:p>
        </w:tc>
        <w:tc>
          <w:tcPr>
            <w:tcW w:w="1545" w:type="pct"/>
            <w:tcBorders>
              <w:left w:val="nil"/>
              <w:right w:val="single" w:sz="4" w:space="0" w:color="auto"/>
            </w:tcBorders>
          </w:tcPr>
          <w:p w:rsidR="0082399F" w:rsidRPr="00461FE2" w:rsidRDefault="0082399F" w:rsidP="007100E3">
            <w:pPr>
              <w:jc w:val="both"/>
            </w:pPr>
          </w:p>
        </w:tc>
      </w:tr>
      <w:tr w:rsidR="0082399F" w:rsidRPr="00461FE2" w:rsidTr="00B45ADD">
        <w:trPr>
          <w:trHeight w:val="601"/>
        </w:trPr>
        <w:tc>
          <w:tcPr>
            <w:tcW w:w="362" w:type="pct"/>
          </w:tcPr>
          <w:p w:rsidR="0082399F" w:rsidRPr="00461FE2" w:rsidRDefault="0082399F" w:rsidP="007100E3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1214" w:type="pct"/>
          </w:tcPr>
          <w:p w:rsidR="0082399F" w:rsidRPr="00461FE2" w:rsidRDefault="008D316C" w:rsidP="007100E3">
            <w:r w:rsidRPr="00461FE2">
              <w:t>Показатель качества работы МО по результатам МЭЭ и ЭКМП</w:t>
            </w:r>
            <w:r w:rsidR="00B4273D" w:rsidRPr="00461FE2">
              <w:t xml:space="preserve">, проведенных СМО и ТФОМС </w:t>
            </w:r>
            <w:r w:rsidRPr="00461FE2">
              <w:t xml:space="preserve"> (в процентах)</w:t>
            </w:r>
          </w:p>
        </w:tc>
        <w:tc>
          <w:tcPr>
            <w:tcW w:w="1879" w:type="pct"/>
            <w:tcBorders>
              <w:right w:val="nil"/>
            </w:tcBorders>
          </w:tcPr>
          <w:p w:rsidR="0082399F" w:rsidRPr="00461FE2" w:rsidRDefault="0082399F" w:rsidP="007100E3">
            <w:r w:rsidRPr="00461FE2">
              <w:t>Сумма, не подлежащая оплате по результатам МЭЭ и  ЭКМП</w:t>
            </w:r>
            <w:r w:rsidR="00554209" w:rsidRPr="00461FE2">
              <w:t>,</w:t>
            </w:r>
            <w:r w:rsidR="000E1B64" w:rsidRPr="00461FE2">
              <w:t xml:space="preserve"> за отчетный период</w:t>
            </w:r>
          </w:p>
          <w:p w:rsidR="0082399F" w:rsidRPr="00461FE2" w:rsidRDefault="0082399F" w:rsidP="007100E3">
            <w:r w:rsidRPr="00461FE2">
              <w:t>________________________</w:t>
            </w:r>
            <w:r w:rsidR="00020FEA" w:rsidRPr="00461FE2">
              <w:t>________</w:t>
            </w:r>
          </w:p>
          <w:p w:rsidR="0082399F" w:rsidRPr="00461FE2" w:rsidRDefault="00554209" w:rsidP="007100E3">
            <w:r w:rsidRPr="00461FE2">
              <w:t xml:space="preserve"> Сумма</w:t>
            </w:r>
            <w:r w:rsidR="0082399F" w:rsidRPr="00461FE2">
              <w:t xml:space="preserve"> выставленных счетов</w:t>
            </w:r>
            <w:r w:rsidR="000E1B64" w:rsidRPr="00461FE2">
              <w:t xml:space="preserve"> за отчетный период</w:t>
            </w:r>
          </w:p>
          <w:p w:rsidR="0082399F" w:rsidRPr="00461FE2" w:rsidRDefault="0082399F" w:rsidP="007100E3"/>
        </w:tc>
        <w:tc>
          <w:tcPr>
            <w:tcW w:w="1545" w:type="pct"/>
            <w:tcBorders>
              <w:left w:val="nil"/>
              <w:right w:val="single" w:sz="4" w:space="0" w:color="auto"/>
            </w:tcBorders>
          </w:tcPr>
          <w:p w:rsidR="0082399F" w:rsidRPr="00461FE2" w:rsidRDefault="0082399F" w:rsidP="007100E3"/>
          <w:p w:rsidR="0082399F" w:rsidRPr="00461FE2" w:rsidRDefault="0082399F" w:rsidP="007100E3"/>
          <w:p w:rsidR="0082399F" w:rsidRPr="00461FE2" w:rsidRDefault="0082399F" w:rsidP="007100E3">
            <w:r w:rsidRPr="00461FE2">
              <w:t>×100%</w:t>
            </w:r>
          </w:p>
          <w:p w:rsidR="0082399F" w:rsidRPr="00461FE2" w:rsidRDefault="0082399F" w:rsidP="007100E3"/>
          <w:p w:rsidR="0082399F" w:rsidRPr="00461FE2" w:rsidRDefault="0082399F" w:rsidP="007100E3"/>
        </w:tc>
      </w:tr>
      <w:tr w:rsidR="0082399F" w:rsidRPr="00461FE2" w:rsidTr="00B45ADD">
        <w:trPr>
          <w:trHeight w:val="51"/>
        </w:trPr>
        <w:tc>
          <w:tcPr>
            <w:tcW w:w="362" w:type="pct"/>
          </w:tcPr>
          <w:p w:rsidR="0082399F" w:rsidRPr="00461FE2" w:rsidRDefault="0082399F" w:rsidP="007100E3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1214" w:type="pct"/>
          </w:tcPr>
          <w:p w:rsidR="00B158AA" w:rsidRPr="00461FE2" w:rsidRDefault="00B158AA" w:rsidP="00B158AA">
            <w:r w:rsidRPr="00461FE2">
              <w:t>Показатель полноты охвата  диспансеризацией прикрепленного населения  (рассчитывается в полных процентах)*</w:t>
            </w:r>
          </w:p>
          <w:p w:rsidR="00B158AA" w:rsidRPr="00461FE2" w:rsidRDefault="00B158AA" w:rsidP="00B158AA">
            <w:r w:rsidRPr="00461FE2">
              <w:t>________________</w:t>
            </w:r>
          </w:p>
          <w:p w:rsidR="00B158AA" w:rsidRPr="00461FE2" w:rsidRDefault="00B158AA" w:rsidP="00B158AA">
            <w:pPr>
              <w:rPr>
                <w:u w:val="single"/>
              </w:rPr>
            </w:pPr>
            <w:r w:rsidRPr="00461FE2">
              <w:t>Примечание:</w:t>
            </w:r>
          </w:p>
          <w:p w:rsidR="003C5479" w:rsidRPr="00285651" w:rsidRDefault="0006322D" w:rsidP="003C5479">
            <w:pPr>
              <w:rPr>
                <w:sz w:val="18"/>
                <w:szCs w:val="18"/>
              </w:rPr>
            </w:pPr>
            <w:r>
              <w:t xml:space="preserve">*       </w:t>
            </w:r>
            <w:r w:rsidRPr="0006322D">
              <w:rPr>
                <w:sz w:val="18"/>
                <w:szCs w:val="18"/>
              </w:rPr>
              <w:t>Р</w:t>
            </w:r>
            <w:r w:rsidR="00B158AA" w:rsidRPr="0006322D">
              <w:rPr>
                <w:sz w:val="18"/>
                <w:szCs w:val="18"/>
              </w:rPr>
              <w:t xml:space="preserve">асчет производится </w:t>
            </w:r>
            <w:r w:rsidR="003C5479" w:rsidRPr="00F904A5">
              <w:rPr>
                <w:sz w:val="18"/>
                <w:szCs w:val="18"/>
              </w:rPr>
              <w:t xml:space="preserve"> </w:t>
            </w:r>
            <w:r w:rsidR="003C5479">
              <w:rPr>
                <w:sz w:val="18"/>
                <w:szCs w:val="18"/>
                <w:lang w:val="en-US"/>
              </w:rPr>
              <w:t>c</w:t>
            </w:r>
            <w:r w:rsidR="003C5479" w:rsidRPr="00F904A5">
              <w:rPr>
                <w:sz w:val="18"/>
                <w:szCs w:val="18"/>
              </w:rPr>
              <w:t xml:space="preserve"> </w:t>
            </w:r>
            <w:r w:rsidR="003C5479">
              <w:rPr>
                <w:sz w:val="18"/>
                <w:szCs w:val="18"/>
              </w:rPr>
              <w:t xml:space="preserve">начала даты проведения </w:t>
            </w:r>
            <w:r w:rsidR="003C5479" w:rsidRPr="00461FE2">
              <w:t>диспансеризац</w:t>
            </w:r>
            <w:r w:rsidR="003C5479">
              <w:t>ии</w:t>
            </w:r>
            <w:r w:rsidR="003C5479" w:rsidRPr="00CA19F3">
              <w:rPr>
                <w:sz w:val="18"/>
                <w:szCs w:val="18"/>
              </w:rPr>
              <w:t xml:space="preserve"> </w:t>
            </w:r>
            <w:r w:rsidR="003C5479">
              <w:rPr>
                <w:sz w:val="18"/>
                <w:szCs w:val="18"/>
              </w:rPr>
              <w:t>(в соответствии с утвержденными  планами</w:t>
            </w:r>
            <w:r w:rsidR="003C5479" w:rsidRPr="00CA19F3">
              <w:rPr>
                <w:sz w:val="18"/>
                <w:szCs w:val="18"/>
              </w:rPr>
              <w:t>-график</w:t>
            </w:r>
            <w:r w:rsidR="003C5479">
              <w:rPr>
                <w:sz w:val="18"/>
                <w:szCs w:val="18"/>
              </w:rPr>
              <w:t>ами проведения д</w:t>
            </w:r>
            <w:r w:rsidR="003C5479" w:rsidRPr="00CA19F3">
              <w:rPr>
                <w:sz w:val="18"/>
                <w:szCs w:val="18"/>
              </w:rPr>
              <w:t xml:space="preserve">испансеризации в </w:t>
            </w:r>
            <w:r w:rsidR="003C5479" w:rsidRPr="00285651">
              <w:rPr>
                <w:sz w:val="18"/>
                <w:szCs w:val="18"/>
              </w:rPr>
              <w:t>МО</w:t>
            </w:r>
            <w:r w:rsidR="003C5479">
              <w:rPr>
                <w:sz w:val="18"/>
                <w:szCs w:val="18"/>
              </w:rPr>
              <w:t>).</w:t>
            </w:r>
          </w:p>
          <w:p w:rsidR="00A55FE6" w:rsidRPr="00461FE2" w:rsidRDefault="00A55FE6" w:rsidP="003C5479"/>
        </w:tc>
        <w:tc>
          <w:tcPr>
            <w:tcW w:w="1879" w:type="pct"/>
            <w:tcBorders>
              <w:right w:val="nil"/>
            </w:tcBorders>
          </w:tcPr>
          <w:p w:rsidR="0082399F" w:rsidRPr="00461FE2" w:rsidRDefault="0082399F" w:rsidP="007100E3">
            <w:r w:rsidRPr="00461FE2">
              <w:t xml:space="preserve">Количество лиц, </w:t>
            </w:r>
            <w:r w:rsidR="0062591B" w:rsidRPr="00461FE2">
              <w:t xml:space="preserve">прошедших </w:t>
            </w:r>
            <w:r w:rsidRPr="00461FE2">
              <w:t>диспансериза</w:t>
            </w:r>
            <w:r w:rsidR="0062591B" w:rsidRPr="00461FE2">
              <w:t>цию</w:t>
            </w:r>
            <w:r w:rsidRPr="00461FE2">
              <w:t xml:space="preserve"> (по категориям)</w:t>
            </w:r>
            <w:r w:rsidR="0062591B" w:rsidRPr="00461FE2">
              <w:t xml:space="preserve"> за отчетный период</w:t>
            </w:r>
          </w:p>
          <w:p w:rsidR="0082399F" w:rsidRPr="00461FE2" w:rsidRDefault="0082399F" w:rsidP="007100E3">
            <w:r w:rsidRPr="00461FE2">
              <w:t>_______________________________</w:t>
            </w:r>
          </w:p>
          <w:p w:rsidR="0082399F" w:rsidRPr="00461FE2" w:rsidRDefault="0082399F" w:rsidP="007100E3">
            <w:r w:rsidRPr="00461FE2">
              <w:t>Количество лиц, подлежащих осмотру в рамках диспансеризации  прикрепленного населения</w:t>
            </w:r>
            <w:r w:rsidR="0062591B" w:rsidRPr="00461FE2">
              <w:t xml:space="preserve"> </w:t>
            </w:r>
            <w:r w:rsidR="00B9782C" w:rsidRPr="00461FE2">
              <w:t>в отчетном периоде, в соответствии с утвержденным плано</w:t>
            </w:r>
            <w:r w:rsidR="0028701F" w:rsidRPr="00461FE2">
              <w:t>м-</w:t>
            </w:r>
            <w:r w:rsidR="00B9782C" w:rsidRPr="00461FE2">
              <w:t>графиком</w:t>
            </w:r>
          </w:p>
        </w:tc>
        <w:tc>
          <w:tcPr>
            <w:tcW w:w="1545" w:type="pct"/>
            <w:tcBorders>
              <w:left w:val="nil"/>
              <w:right w:val="single" w:sz="4" w:space="0" w:color="auto"/>
            </w:tcBorders>
          </w:tcPr>
          <w:p w:rsidR="0082399F" w:rsidRPr="00461FE2" w:rsidRDefault="0082399F" w:rsidP="007100E3"/>
          <w:p w:rsidR="0082399F" w:rsidRPr="00461FE2" w:rsidRDefault="0082399F" w:rsidP="007100E3"/>
          <w:p w:rsidR="0082399F" w:rsidRPr="00461FE2" w:rsidRDefault="0082399F" w:rsidP="007100E3">
            <w:r w:rsidRPr="00461FE2">
              <w:t>х  100%</w:t>
            </w:r>
          </w:p>
          <w:p w:rsidR="0082399F" w:rsidRPr="00461FE2" w:rsidRDefault="0082399F" w:rsidP="007100E3"/>
          <w:p w:rsidR="0082399F" w:rsidRPr="00461FE2" w:rsidRDefault="0082399F" w:rsidP="007100E3"/>
        </w:tc>
      </w:tr>
    </w:tbl>
    <w:p w:rsidR="0082399F" w:rsidRDefault="004D3CE4" w:rsidP="00D62B42">
      <w:pPr>
        <w:pStyle w:val="Style5"/>
        <w:widowControl/>
        <w:tabs>
          <w:tab w:val="left" w:pos="1018"/>
        </w:tabs>
        <w:spacing w:line="240" w:lineRule="auto"/>
        <w:ind w:right="10" w:firstLine="0"/>
        <w:rPr>
          <w:rStyle w:val="FontStyle11"/>
          <w:color w:val="auto"/>
          <w:sz w:val="24"/>
          <w:szCs w:val="24"/>
        </w:rPr>
      </w:pPr>
      <w:r>
        <w:rPr>
          <w:rStyle w:val="FontStyle11"/>
          <w:color w:val="auto"/>
          <w:sz w:val="24"/>
          <w:szCs w:val="24"/>
        </w:rPr>
        <w:t xml:space="preserve">  </w:t>
      </w:r>
    </w:p>
    <w:p w:rsidR="00D2695C" w:rsidRPr="00A05948" w:rsidRDefault="0082399F" w:rsidP="00A05948">
      <w:pPr>
        <w:pStyle w:val="Style5"/>
        <w:widowControl/>
        <w:tabs>
          <w:tab w:val="left" w:pos="1018"/>
        </w:tabs>
        <w:spacing w:line="240" w:lineRule="auto"/>
        <w:ind w:right="10" w:firstLine="0"/>
        <w:rPr>
          <w:rStyle w:val="FontStyle13"/>
          <w:color w:val="auto"/>
          <w:sz w:val="24"/>
          <w:szCs w:val="24"/>
        </w:rPr>
      </w:pPr>
      <w:r>
        <w:rPr>
          <w:rStyle w:val="FontStyle11"/>
          <w:color w:val="auto"/>
          <w:sz w:val="24"/>
          <w:szCs w:val="24"/>
        </w:rPr>
        <w:tab/>
      </w:r>
      <w:r w:rsidR="00D62B42" w:rsidRPr="008606E5">
        <w:rPr>
          <w:rStyle w:val="FontStyle11"/>
          <w:color w:val="auto"/>
          <w:sz w:val="24"/>
          <w:szCs w:val="24"/>
        </w:rPr>
        <w:t xml:space="preserve">Оценка деятельности </w:t>
      </w:r>
      <w:r w:rsidR="00D62B42" w:rsidRPr="008606E5">
        <w:rPr>
          <w:rStyle w:val="FontStyle13"/>
          <w:color w:val="auto"/>
          <w:sz w:val="24"/>
          <w:szCs w:val="24"/>
        </w:rPr>
        <w:t>медицинских организаций</w:t>
      </w:r>
      <w:r w:rsidR="00D62B42" w:rsidRPr="008606E5">
        <w:rPr>
          <w:rStyle w:val="FontStyle11"/>
          <w:color w:val="auto"/>
          <w:sz w:val="24"/>
          <w:szCs w:val="24"/>
        </w:rPr>
        <w:t xml:space="preserve"> осуществляется </w:t>
      </w:r>
      <w:r w:rsidR="00D62B42" w:rsidRPr="008606E5">
        <w:rPr>
          <w:rStyle w:val="FontStyle13"/>
          <w:color w:val="auto"/>
          <w:sz w:val="24"/>
          <w:szCs w:val="24"/>
        </w:rPr>
        <w:t>еже</w:t>
      </w:r>
      <w:r w:rsidR="00D62B42">
        <w:rPr>
          <w:rStyle w:val="FontStyle13"/>
          <w:color w:val="auto"/>
          <w:sz w:val="24"/>
          <w:szCs w:val="24"/>
        </w:rPr>
        <w:t xml:space="preserve">месячно </w:t>
      </w:r>
      <w:r w:rsidR="00BC052E">
        <w:rPr>
          <w:rStyle w:val="FontStyle13"/>
          <w:color w:val="auto"/>
          <w:sz w:val="24"/>
          <w:szCs w:val="24"/>
        </w:rPr>
        <w:t>К</w:t>
      </w:r>
      <w:r w:rsidR="00D62B42" w:rsidRPr="008606E5">
        <w:rPr>
          <w:rStyle w:val="FontStyle13"/>
          <w:color w:val="auto"/>
          <w:sz w:val="24"/>
          <w:szCs w:val="24"/>
        </w:rPr>
        <w:t>омиссией</w:t>
      </w:r>
      <w:r w:rsidR="00D62B42">
        <w:rPr>
          <w:rStyle w:val="FontStyle13"/>
          <w:color w:val="auto"/>
          <w:sz w:val="24"/>
          <w:szCs w:val="24"/>
        </w:rPr>
        <w:t xml:space="preserve"> </w:t>
      </w:r>
      <w:r w:rsidR="00A05948">
        <w:rPr>
          <w:rStyle w:val="FontStyle13"/>
          <w:color w:val="auto"/>
          <w:sz w:val="24"/>
          <w:szCs w:val="24"/>
        </w:rPr>
        <w:t>по оценке</w:t>
      </w:r>
      <w:r w:rsidR="00D62B42" w:rsidRPr="008606E5">
        <w:rPr>
          <w:rStyle w:val="FontStyle13"/>
          <w:color w:val="auto"/>
          <w:sz w:val="24"/>
          <w:szCs w:val="24"/>
        </w:rPr>
        <w:t xml:space="preserve"> деятельности медицинских организаций, финансируемых </w:t>
      </w:r>
      <w:r w:rsidR="00D62B42" w:rsidRPr="008606E5">
        <w:t>по подушевому нормативу на обслуживаемое (прикрепленное) застрахованное население</w:t>
      </w:r>
      <w:r w:rsidR="00D62B42" w:rsidRPr="008606E5">
        <w:rPr>
          <w:rStyle w:val="FontStyle13"/>
          <w:color w:val="auto"/>
          <w:sz w:val="24"/>
          <w:szCs w:val="24"/>
        </w:rPr>
        <w:t xml:space="preserve"> </w:t>
      </w:r>
      <w:r w:rsidR="003B7A66" w:rsidRPr="008606E5">
        <w:rPr>
          <w:rStyle w:val="FontStyle13"/>
          <w:color w:val="auto"/>
          <w:sz w:val="24"/>
          <w:szCs w:val="24"/>
        </w:rPr>
        <w:t>«ТФОМС Волгоград</w:t>
      </w:r>
      <w:r w:rsidR="003B7A66">
        <w:rPr>
          <w:rStyle w:val="FontStyle13"/>
          <w:color w:val="auto"/>
          <w:sz w:val="24"/>
          <w:szCs w:val="24"/>
        </w:rPr>
        <w:t xml:space="preserve">ской области» </w:t>
      </w:r>
      <w:r w:rsidR="00D62B42" w:rsidRPr="008606E5">
        <w:rPr>
          <w:rStyle w:val="FontStyle13"/>
          <w:color w:val="auto"/>
          <w:sz w:val="24"/>
          <w:szCs w:val="24"/>
        </w:rPr>
        <w:t xml:space="preserve">(далее - Комиссия). </w:t>
      </w:r>
    </w:p>
    <w:p w:rsidR="00D62B42" w:rsidRPr="000A76BC" w:rsidRDefault="00D62B42" w:rsidP="00D62B42">
      <w:pPr>
        <w:pStyle w:val="Style5"/>
        <w:widowControl/>
        <w:tabs>
          <w:tab w:val="left" w:pos="0"/>
        </w:tabs>
        <w:spacing w:line="240" w:lineRule="auto"/>
        <w:ind w:right="10" w:firstLine="1020"/>
        <w:rPr>
          <w:rStyle w:val="FontStyle13"/>
          <w:sz w:val="24"/>
          <w:szCs w:val="24"/>
        </w:rPr>
      </w:pPr>
      <w:r w:rsidRPr="000A76BC">
        <w:rPr>
          <w:rStyle w:val="FontStyle13"/>
          <w:sz w:val="24"/>
          <w:szCs w:val="24"/>
        </w:rPr>
        <w:lastRenderedPageBreak/>
        <w:t xml:space="preserve">Подведение итогов </w:t>
      </w:r>
      <w:r w:rsidR="00FC7A30" w:rsidRPr="00471455">
        <w:rPr>
          <w:rStyle w:val="FontStyle13"/>
          <w:sz w:val="24"/>
          <w:szCs w:val="24"/>
        </w:rPr>
        <w:t xml:space="preserve">результативности </w:t>
      </w:r>
      <w:r w:rsidRPr="000A76BC">
        <w:rPr>
          <w:rStyle w:val="FontStyle13"/>
          <w:sz w:val="24"/>
          <w:szCs w:val="24"/>
        </w:rPr>
        <w:t>деятельности медицинских организаций основывается на</w:t>
      </w:r>
      <w:r w:rsidR="00FC7A30">
        <w:rPr>
          <w:rStyle w:val="FontStyle13"/>
          <w:sz w:val="24"/>
          <w:szCs w:val="24"/>
        </w:rPr>
        <w:t xml:space="preserve"> </w:t>
      </w:r>
      <w:r w:rsidRPr="000A76BC">
        <w:rPr>
          <w:rStyle w:val="FontStyle13"/>
          <w:sz w:val="24"/>
          <w:szCs w:val="24"/>
        </w:rPr>
        <w:t>сравнении фактически достигнутых ими результатов с нормативными значениями показателей оценки</w:t>
      </w:r>
      <w:r w:rsidR="00FE5667" w:rsidRPr="00FE5667">
        <w:rPr>
          <w:rStyle w:val="FontStyle13"/>
          <w:sz w:val="24"/>
          <w:szCs w:val="24"/>
        </w:rPr>
        <w:t xml:space="preserve"> </w:t>
      </w:r>
      <w:r w:rsidR="00FE5667" w:rsidRPr="00471455">
        <w:rPr>
          <w:rStyle w:val="FontStyle13"/>
          <w:sz w:val="24"/>
          <w:szCs w:val="24"/>
        </w:rPr>
        <w:t>результативности</w:t>
      </w:r>
      <w:r w:rsidRPr="000A76BC">
        <w:rPr>
          <w:rStyle w:val="FontStyle13"/>
          <w:sz w:val="24"/>
          <w:szCs w:val="24"/>
        </w:rPr>
        <w:t xml:space="preserve"> деятельности медицинских организаций. </w:t>
      </w:r>
    </w:p>
    <w:p w:rsidR="00D62B42" w:rsidRPr="000A76BC" w:rsidRDefault="00093ABD" w:rsidP="00093ABD">
      <w:pPr>
        <w:pStyle w:val="Style5"/>
        <w:widowControl/>
        <w:tabs>
          <w:tab w:val="left" w:pos="1018"/>
        </w:tabs>
        <w:spacing w:line="240" w:lineRule="auto"/>
        <w:ind w:right="19" w:firstLine="0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                </w:t>
      </w:r>
      <w:r w:rsidR="00D62B42" w:rsidRPr="000A76BC">
        <w:rPr>
          <w:rStyle w:val="FontStyle13"/>
          <w:sz w:val="24"/>
          <w:szCs w:val="24"/>
        </w:rPr>
        <w:t>Оценка выполнения каждого показателя производится в баллах с учетом отклонений от нормативной  оценки.</w:t>
      </w:r>
    </w:p>
    <w:p w:rsidR="00D62B42" w:rsidRPr="000A76BC" w:rsidRDefault="00093ABD" w:rsidP="00093ABD">
      <w:pPr>
        <w:pStyle w:val="Style5"/>
        <w:widowControl/>
        <w:tabs>
          <w:tab w:val="left" w:pos="1018"/>
        </w:tabs>
        <w:spacing w:line="240" w:lineRule="auto"/>
        <w:ind w:right="19" w:firstLine="0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                </w:t>
      </w:r>
      <w:r w:rsidR="00D62B42" w:rsidRPr="000A76BC">
        <w:rPr>
          <w:rStyle w:val="FontStyle13"/>
          <w:sz w:val="24"/>
          <w:szCs w:val="24"/>
        </w:rPr>
        <w:t>Суммарная оценка выполнения показателей определяется как  показ</w:t>
      </w:r>
      <w:r w:rsidR="00BB27C6">
        <w:rPr>
          <w:rStyle w:val="FontStyle13"/>
          <w:sz w:val="24"/>
          <w:szCs w:val="24"/>
        </w:rPr>
        <w:t xml:space="preserve">атель </w:t>
      </w:r>
      <w:r w:rsidR="00D62B42" w:rsidRPr="000A76BC">
        <w:rPr>
          <w:rStyle w:val="FontStyle13"/>
          <w:sz w:val="24"/>
          <w:szCs w:val="24"/>
        </w:rPr>
        <w:t>деятельности медицинской организации.</w:t>
      </w:r>
    </w:p>
    <w:p w:rsidR="00D62B42" w:rsidRPr="000A76BC" w:rsidRDefault="00093ABD" w:rsidP="00093ABD">
      <w:pPr>
        <w:pStyle w:val="Style5"/>
        <w:widowControl/>
        <w:tabs>
          <w:tab w:val="left" w:pos="1018"/>
        </w:tabs>
        <w:spacing w:line="240" w:lineRule="auto"/>
        <w:ind w:right="19" w:firstLine="0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                  </w:t>
      </w:r>
      <w:r w:rsidR="00D62B42" w:rsidRPr="000A76BC">
        <w:rPr>
          <w:rStyle w:val="FontStyle13"/>
          <w:sz w:val="24"/>
          <w:szCs w:val="24"/>
        </w:rPr>
        <w:t xml:space="preserve">Показатель </w:t>
      </w:r>
      <w:r w:rsidR="00FC7A30" w:rsidRPr="00471455">
        <w:rPr>
          <w:rStyle w:val="FontStyle13"/>
          <w:sz w:val="24"/>
          <w:szCs w:val="24"/>
        </w:rPr>
        <w:t>результативности</w:t>
      </w:r>
      <w:r w:rsidR="00FC7A30" w:rsidRPr="000A76BC">
        <w:rPr>
          <w:rStyle w:val="FontStyle13"/>
          <w:sz w:val="24"/>
          <w:szCs w:val="24"/>
        </w:rPr>
        <w:t xml:space="preserve"> </w:t>
      </w:r>
      <w:r w:rsidR="00D62B42" w:rsidRPr="000A76BC">
        <w:rPr>
          <w:rStyle w:val="FontStyle13"/>
          <w:sz w:val="24"/>
          <w:szCs w:val="24"/>
        </w:rPr>
        <w:t xml:space="preserve">деятельности медицинской организации </w:t>
      </w:r>
      <w:r w:rsidR="00D62B42">
        <w:rPr>
          <w:rStyle w:val="FontStyle13"/>
          <w:sz w:val="24"/>
          <w:szCs w:val="24"/>
        </w:rPr>
        <w:t>(</w:t>
      </w:r>
      <w:r w:rsidR="009D676C">
        <w:rPr>
          <w:rStyle w:val="FontStyle13"/>
          <w:sz w:val="24"/>
          <w:szCs w:val="24"/>
        </w:rPr>
        <w:t>Пр</w:t>
      </w:r>
      <w:r w:rsidR="00D62B42">
        <w:rPr>
          <w:rStyle w:val="FontStyle13"/>
          <w:sz w:val="24"/>
          <w:szCs w:val="24"/>
        </w:rPr>
        <w:t>)</w:t>
      </w:r>
      <w:r w:rsidR="00D62B42" w:rsidRPr="000A76BC">
        <w:rPr>
          <w:rStyle w:val="FontStyle13"/>
          <w:sz w:val="24"/>
          <w:szCs w:val="24"/>
        </w:rPr>
        <w:t xml:space="preserve"> рассчитывается как отношение суммы фактических оценок в баллах по всем показателям к сумме нормативных значений по формуле:</w:t>
      </w:r>
    </w:p>
    <w:p w:rsidR="00D62B42" w:rsidRPr="000A76BC" w:rsidRDefault="00D62B42" w:rsidP="00D62B42">
      <w:pPr>
        <w:pStyle w:val="Style7"/>
        <w:widowControl/>
        <w:spacing w:line="240" w:lineRule="auto"/>
        <w:ind w:left="2534"/>
        <w:rPr>
          <w:rStyle w:val="FontStyle13"/>
          <w:sz w:val="24"/>
          <w:szCs w:val="24"/>
          <w:vertAlign w:val="subscript"/>
        </w:rPr>
      </w:pPr>
      <w:r>
        <w:rPr>
          <w:rStyle w:val="FontStyle14"/>
          <w:sz w:val="24"/>
          <w:szCs w:val="24"/>
        </w:rPr>
        <w:t xml:space="preserve">     </w:t>
      </w:r>
      <w:r w:rsidRPr="000A76BC">
        <w:rPr>
          <w:rStyle w:val="FontStyle14"/>
          <w:sz w:val="24"/>
          <w:szCs w:val="24"/>
        </w:rPr>
        <w:t xml:space="preserve">  </w:t>
      </w:r>
      <w:r w:rsidRPr="000A76BC">
        <w:rPr>
          <w:rStyle w:val="FontStyle13"/>
          <w:sz w:val="24"/>
          <w:szCs w:val="24"/>
        </w:rPr>
        <w:t xml:space="preserve"> </w:t>
      </w:r>
      <w:r w:rsidRPr="000A76BC">
        <w:rPr>
          <w:sz w:val="24"/>
        </w:rPr>
        <w:t>П</w:t>
      </w:r>
      <w:r w:rsidRPr="000A76BC">
        <w:rPr>
          <w:sz w:val="24"/>
          <w:vertAlign w:val="subscript"/>
        </w:rPr>
        <w:t>1</w:t>
      </w:r>
      <w:r w:rsidRPr="000A76BC">
        <w:rPr>
          <w:sz w:val="24"/>
        </w:rPr>
        <w:t>+П</w:t>
      </w:r>
      <w:r w:rsidRPr="000A76BC">
        <w:rPr>
          <w:sz w:val="24"/>
          <w:vertAlign w:val="subscript"/>
        </w:rPr>
        <w:t>2</w:t>
      </w:r>
      <w:r w:rsidRPr="000A76BC">
        <w:rPr>
          <w:sz w:val="24"/>
        </w:rPr>
        <w:t>+…П</w:t>
      </w:r>
      <w:r w:rsidRPr="000A76BC">
        <w:rPr>
          <w:sz w:val="24"/>
          <w:vertAlign w:val="subscript"/>
          <w:lang w:val="en-US"/>
        </w:rPr>
        <w:t>n</w:t>
      </w:r>
    </w:p>
    <w:p w:rsidR="00D62B42" w:rsidRPr="000A76BC" w:rsidRDefault="009D676C" w:rsidP="00D62B42">
      <w:pPr>
        <w:pStyle w:val="Style6"/>
        <w:widowControl/>
        <w:tabs>
          <w:tab w:val="left" w:leader="hyphen" w:pos="4915"/>
        </w:tabs>
        <w:spacing w:line="240" w:lineRule="auto"/>
        <w:ind w:left="691" w:firstLine="0"/>
        <w:jc w:val="lef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>Пр</w:t>
      </w:r>
      <w:r w:rsidR="00D62B42" w:rsidRPr="000A76BC">
        <w:rPr>
          <w:rStyle w:val="FontStyle13"/>
          <w:sz w:val="24"/>
          <w:szCs w:val="24"/>
        </w:rPr>
        <w:t xml:space="preserve"> =</w:t>
      </w:r>
      <w:r w:rsidR="00D62B42" w:rsidRPr="000A76BC">
        <w:rPr>
          <w:rStyle w:val="FontStyle13"/>
          <w:sz w:val="24"/>
          <w:szCs w:val="24"/>
        </w:rPr>
        <w:tab/>
      </w:r>
    </w:p>
    <w:p w:rsidR="00D62B42" w:rsidRPr="000A76BC" w:rsidRDefault="00D62B42" w:rsidP="00D62B42">
      <w:pPr>
        <w:pStyle w:val="Style7"/>
        <w:widowControl/>
        <w:spacing w:line="240" w:lineRule="auto"/>
        <w:ind w:left="2534"/>
        <w:rPr>
          <w:sz w:val="24"/>
          <w:vertAlign w:val="subscript"/>
        </w:rPr>
      </w:pPr>
      <w:r>
        <w:rPr>
          <w:rStyle w:val="FontStyle14"/>
          <w:sz w:val="24"/>
          <w:szCs w:val="24"/>
        </w:rPr>
        <w:t xml:space="preserve">       </w:t>
      </w:r>
      <w:r w:rsidRPr="000A76BC">
        <w:rPr>
          <w:rStyle w:val="FontStyle14"/>
          <w:sz w:val="24"/>
          <w:szCs w:val="24"/>
        </w:rPr>
        <w:t xml:space="preserve"> </w:t>
      </w:r>
      <w:r w:rsidRPr="000A76BC">
        <w:rPr>
          <w:rStyle w:val="FontStyle13"/>
          <w:sz w:val="24"/>
          <w:szCs w:val="24"/>
        </w:rPr>
        <w:t xml:space="preserve"> </w:t>
      </w:r>
      <w:r w:rsidRPr="000A76BC">
        <w:rPr>
          <w:sz w:val="24"/>
        </w:rPr>
        <w:t>Н</w:t>
      </w:r>
      <w:r w:rsidRPr="000A76BC">
        <w:rPr>
          <w:sz w:val="24"/>
          <w:vertAlign w:val="subscript"/>
        </w:rPr>
        <w:t>1</w:t>
      </w:r>
      <w:r w:rsidRPr="000A76BC">
        <w:rPr>
          <w:sz w:val="24"/>
        </w:rPr>
        <w:t>+Н</w:t>
      </w:r>
      <w:r w:rsidRPr="000A76BC">
        <w:rPr>
          <w:sz w:val="24"/>
          <w:vertAlign w:val="subscript"/>
        </w:rPr>
        <w:t>2</w:t>
      </w:r>
      <w:r w:rsidRPr="000A76BC">
        <w:rPr>
          <w:sz w:val="24"/>
        </w:rPr>
        <w:t>+…Н</w:t>
      </w:r>
      <w:r w:rsidRPr="000A76BC">
        <w:rPr>
          <w:sz w:val="24"/>
          <w:vertAlign w:val="subscript"/>
          <w:lang w:val="en-US"/>
        </w:rPr>
        <w:t>n</w:t>
      </w:r>
    </w:p>
    <w:p w:rsidR="00D62B42" w:rsidRPr="000A76BC" w:rsidRDefault="00D62B42" w:rsidP="00D62B42">
      <w:pPr>
        <w:pStyle w:val="Style3"/>
        <w:widowControl/>
        <w:spacing w:line="240" w:lineRule="auto"/>
        <w:ind w:left="754"/>
        <w:jc w:val="left"/>
        <w:rPr>
          <w:rStyle w:val="FontStyle12"/>
          <w:b w:val="0"/>
          <w:sz w:val="24"/>
          <w:szCs w:val="24"/>
        </w:rPr>
      </w:pPr>
      <w:r w:rsidRPr="000A76BC">
        <w:rPr>
          <w:rStyle w:val="FontStyle12"/>
          <w:b w:val="0"/>
          <w:sz w:val="24"/>
          <w:szCs w:val="24"/>
        </w:rPr>
        <w:t>где:</w:t>
      </w:r>
    </w:p>
    <w:p w:rsidR="00D62B42" w:rsidRPr="000A76BC" w:rsidRDefault="00D62B42" w:rsidP="00D62B42">
      <w:pPr>
        <w:pStyle w:val="Style7"/>
        <w:widowControl/>
        <w:spacing w:line="240" w:lineRule="auto"/>
        <w:ind w:left="567" w:firstLine="18"/>
        <w:rPr>
          <w:rStyle w:val="FontStyle12"/>
          <w:b w:val="0"/>
          <w:sz w:val="24"/>
          <w:szCs w:val="24"/>
        </w:rPr>
      </w:pPr>
      <w:r w:rsidRPr="000A76BC">
        <w:rPr>
          <w:rStyle w:val="FontStyle13"/>
          <w:sz w:val="24"/>
          <w:szCs w:val="24"/>
        </w:rPr>
        <w:t>П</w:t>
      </w:r>
      <w:r w:rsidR="009D676C">
        <w:rPr>
          <w:rStyle w:val="FontStyle13"/>
          <w:sz w:val="24"/>
          <w:szCs w:val="24"/>
        </w:rPr>
        <w:t>р</w:t>
      </w:r>
      <w:r w:rsidRPr="000A76BC">
        <w:rPr>
          <w:rStyle w:val="FontStyle12"/>
          <w:b w:val="0"/>
          <w:sz w:val="24"/>
          <w:szCs w:val="24"/>
        </w:rPr>
        <w:t xml:space="preserve"> - </w:t>
      </w:r>
      <w:r w:rsidRPr="000A76BC">
        <w:rPr>
          <w:rStyle w:val="FontStyle13"/>
          <w:sz w:val="24"/>
          <w:szCs w:val="24"/>
        </w:rPr>
        <w:t xml:space="preserve">показатель </w:t>
      </w:r>
      <w:r w:rsidR="009D676C" w:rsidRPr="00471455">
        <w:rPr>
          <w:rStyle w:val="FontStyle13"/>
          <w:sz w:val="24"/>
          <w:szCs w:val="24"/>
        </w:rPr>
        <w:t>результативности</w:t>
      </w:r>
      <w:r w:rsidR="009D676C" w:rsidRPr="000A76BC">
        <w:rPr>
          <w:rStyle w:val="FontStyle13"/>
          <w:sz w:val="24"/>
          <w:szCs w:val="24"/>
        </w:rPr>
        <w:t xml:space="preserve"> </w:t>
      </w:r>
      <w:r w:rsidRPr="000A76BC">
        <w:rPr>
          <w:rStyle w:val="FontStyle13"/>
          <w:sz w:val="24"/>
          <w:szCs w:val="24"/>
        </w:rPr>
        <w:t>и деятельности медицинской организации</w:t>
      </w:r>
      <w:r w:rsidRPr="000A76BC">
        <w:rPr>
          <w:rStyle w:val="FontStyle12"/>
          <w:b w:val="0"/>
          <w:sz w:val="24"/>
          <w:szCs w:val="24"/>
        </w:rPr>
        <w:t>;</w:t>
      </w:r>
    </w:p>
    <w:p w:rsidR="00D62B42" w:rsidRPr="000A76BC" w:rsidRDefault="00D62B42" w:rsidP="00D62B42">
      <w:pPr>
        <w:pStyle w:val="Style7"/>
        <w:widowControl/>
        <w:spacing w:line="240" w:lineRule="auto"/>
        <w:ind w:left="567" w:firstLine="18"/>
        <w:rPr>
          <w:rStyle w:val="FontStyle12"/>
          <w:b w:val="0"/>
          <w:sz w:val="24"/>
          <w:szCs w:val="24"/>
        </w:rPr>
      </w:pPr>
      <w:r w:rsidRPr="000A76BC">
        <w:rPr>
          <w:sz w:val="24"/>
        </w:rPr>
        <w:t>П</w:t>
      </w:r>
      <w:r w:rsidRPr="000A76BC">
        <w:rPr>
          <w:sz w:val="24"/>
          <w:vertAlign w:val="subscript"/>
        </w:rPr>
        <w:t>1</w:t>
      </w:r>
      <w:r w:rsidRPr="000A76BC">
        <w:rPr>
          <w:sz w:val="24"/>
        </w:rPr>
        <w:t>.,П</w:t>
      </w:r>
      <w:r w:rsidRPr="000A76BC">
        <w:rPr>
          <w:sz w:val="24"/>
          <w:vertAlign w:val="subscript"/>
        </w:rPr>
        <w:t>2</w:t>
      </w:r>
      <w:r w:rsidRPr="000A76BC">
        <w:rPr>
          <w:sz w:val="24"/>
        </w:rPr>
        <w:t>…П</w:t>
      </w:r>
      <w:r w:rsidRPr="000A76BC">
        <w:rPr>
          <w:sz w:val="24"/>
          <w:vertAlign w:val="subscript"/>
          <w:lang w:val="en-US"/>
        </w:rPr>
        <w:t>n</w:t>
      </w:r>
      <w:r w:rsidRPr="000A76BC">
        <w:rPr>
          <w:sz w:val="24"/>
          <w:vertAlign w:val="subscript"/>
        </w:rPr>
        <w:t xml:space="preserve"> </w:t>
      </w:r>
      <w:r w:rsidRPr="000A76BC">
        <w:rPr>
          <w:sz w:val="24"/>
        </w:rPr>
        <w:t xml:space="preserve">- </w:t>
      </w:r>
      <w:r w:rsidRPr="000A76BC">
        <w:rPr>
          <w:rStyle w:val="FontStyle12"/>
          <w:b w:val="0"/>
          <w:sz w:val="24"/>
          <w:szCs w:val="24"/>
        </w:rPr>
        <w:t>фактическое значение показателей в  баллах;</w:t>
      </w:r>
    </w:p>
    <w:p w:rsidR="00D62B42" w:rsidRPr="000A76BC" w:rsidRDefault="00D62B42" w:rsidP="00D62B42">
      <w:pPr>
        <w:pStyle w:val="Style7"/>
        <w:widowControl/>
        <w:spacing w:line="240" w:lineRule="auto"/>
        <w:rPr>
          <w:rStyle w:val="FontStyle12"/>
          <w:b w:val="0"/>
          <w:sz w:val="24"/>
          <w:szCs w:val="24"/>
        </w:rPr>
      </w:pPr>
      <w:r w:rsidRPr="000A76BC">
        <w:rPr>
          <w:rStyle w:val="FontStyle12"/>
          <w:b w:val="0"/>
          <w:sz w:val="24"/>
          <w:szCs w:val="24"/>
        </w:rPr>
        <w:t xml:space="preserve">          Н</w:t>
      </w:r>
      <w:r w:rsidRPr="000A76BC">
        <w:rPr>
          <w:rStyle w:val="FontStyle12"/>
          <w:b w:val="0"/>
          <w:sz w:val="24"/>
          <w:szCs w:val="24"/>
          <w:vertAlign w:val="subscript"/>
        </w:rPr>
        <w:t>1,</w:t>
      </w:r>
      <w:r w:rsidRPr="000A76BC">
        <w:rPr>
          <w:rStyle w:val="FontStyle12"/>
          <w:b w:val="0"/>
          <w:sz w:val="24"/>
          <w:szCs w:val="24"/>
        </w:rPr>
        <w:t xml:space="preserve"> Н</w:t>
      </w:r>
      <w:r w:rsidRPr="000A76BC">
        <w:rPr>
          <w:rStyle w:val="FontStyle12"/>
          <w:b w:val="0"/>
          <w:sz w:val="24"/>
          <w:szCs w:val="24"/>
          <w:vertAlign w:val="subscript"/>
        </w:rPr>
        <w:t>2</w:t>
      </w:r>
      <w:r w:rsidRPr="000A76BC">
        <w:rPr>
          <w:sz w:val="24"/>
        </w:rPr>
        <w:t>…Н</w:t>
      </w:r>
      <w:r w:rsidRPr="000A76BC">
        <w:rPr>
          <w:sz w:val="24"/>
          <w:vertAlign w:val="subscript"/>
          <w:lang w:val="en-US"/>
        </w:rPr>
        <w:t>n</w:t>
      </w:r>
      <w:r w:rsidRPr="000A76BC">
        <w:rPr>
          <w:sz w:val="24"/>
          <w:vertAlign w:val="subscript"/>
        </w:rPr>
        <w:t xml:space="preserve"> </w:t>
      </w:r>
      <w:r w:rsidRPr="000A76BC">
        <w:rPr>
          <w:rStyle w:val="FontStyle12"/>
          <w:b w:val="0"/>
          <w:sz w:val="24"/>
          <w:szCs w:val="24"/>
        </w:rPr>
        <w:t xml:space="preserve"> - нормативное значение показателей в баллах.</w:t>
      </w:r>
    </w:p>
    <w:p w:rsidR="00D62B42" w:rsidRDefault="00D62B42" w:rsidP="00D62B42">
      <w:pPr>
        <w:pStyle w:val="Style7"/>
        <w:widowControl/>
        <w:spacing w:line="240" w:lineRule="auto"/>
        <w:rPr>
          <w:rStyle w:val="FontStyle12"/>
          <w:b w:val="0"/>
          <w:sz w:val="24"/>
          <w:szCs w:val="24"/>
        </w:rPr>
      </w:pPr>
    </w:p>
    <w:p w:rsidR="00933BD2" w:rsidRDefault="00B76C3B" w:rsidP="004F696D">
      <w:pPr>
        <w:jc w:val="both"/>
        <w:rPr>
          <w:b/>
          <w:sz w:val="24"/>
          <w:szCs w:val="28"/>
        </w:rPr>
      </w:pPr>
      <w:r>
        <w:rPr>
          <w:rStyle w:val="FontStyle13"/>
          <w:color w:val="auto"/>
          <w:sz w:val="24"/>
          <w:szCs w:val="24"/>
        </w:rPr>
        <w:t xml:space="preserve">                   </w:t>
      </w:r>
      <w:r w:rsidR="00D34BCA" w:rsidRPr="008606E5">
        <w:rPr>
          <w:rStyle w:val="FontStyle13"/>
          <w:color w:val="auto"/>
          <w:sz w:val="24"/>
          <w:szCs w:val="24"/>
        </w:rPr>
        <w:t xml:space="preserve">Результаты работы Комиссии </w:t>
      </w:r>
      <w:r w:rsidR="00F06D0A">
        <w:rPr>
          <w:rStyle w:val="FontStyle13"/>
          <w:color w:val="auto"/>
          <w:sz w:val="24"/>
          <w:szCs w:val="24"/>
        </w:rPr>
        <w:t xml:space="preserve"> </w:t>
      </w:r>
      <w:r w:rsidR="00B936C3">
        <w:rPr>
          <w:rStyle w:val="FontStyle13"/>
          <w:color w:val="auto"/>
          <w:sz w:val="24"/>
          <w:szCs w:val="24"/>
        </w:rPr>
        <w:t xml:space="preserve">по </w:t>
      </w:r>
      <w:r w:rsidR="00A50012">
        <w:rPr>
          <w:rStyle w:val="FontStyle13"/>
          <w:color w:val="auto"/>
          <w:sz w:val="24"/>
          <w:szCs w:val="24"/>
        </w:rPr>
        <w:t xml:space="preserve">утверждению </w:t>
      </w:r>
      <w:r w:rsidR="00010722" w:rsidRPr="006A17C5">
        <w:rPr>
          <w:rStyle w:val="FontStyle13"/>
          <w:color w:val="auto"/>
          <w:sz w:val="24"/>
          <w:szCs w:val="24"/>
        </w:rPr>
        <w:t>расчет</w:t>
      </w:r>
      <w:r w:rsidR="00A50012">
        <w:rPr>
          <w:rStyle w:val="FontStyle13"/>
          <w:color w:val="auto"/>
          <w:sz w:val="24"/>
          <w:szCs w:val="24"/>
        </w:rPr>
        <w:t>ных</w:t>
      </w:r>
      <w:r w:rsidR="00010722" w:rsidRPr="006A17C5">
        <w:rPr>
          <w:rStyle w:val="FontStyle13"/>
          <w:color w:val="auto"/>
          <w:sz w:val="24"/>
          <w:szCs w:val="24"/>
        </w:rPr>
        <w:t xml:space="preserve"> показател</w:t>
      </w:r>
      <w:r w:rsidR="00A50012">
        <w:rPr>
          <w:rStyle w:val="FontStyle13"/>
          <w:color w:val="auto"/>
          <w:sz w:val="24"/>
          <w:szCs w:val="24"/>
        </w:rPr>
        <w:t>ей</w:t>
      </w:r>
      <w:r w:rsidR="00010722" w:rsidRPr="006A17C5">
        <w:rPr>
          <w:rStyle w:val="FontStyle13"/>
          <w:color w:val="auto"/>
          <w:sz w:val="24"/>
          <w:szCs w:val="24"/>
        </w:rPr>
        <w:t xml:space="preserve"> </w:t>
      </w:r>
      <w:r w:rsidR="009D676C" w:rsidRPr="00471455">
        <w:rPr>
          <w:rStyle w:val="FontStyle13"/>
          <w:sz w:val="24"/>
          <w:szCs w:val="24"/>
        </w:rPr>
        <w:t>результативности</w:t>
      </w:r>
      <w:r w:rsidR="00010722" w:rsidRPr="006A17C5">
        <w:rPr>
          <w:rStyle w:val="FontStyle13"/>
          <w:color w:val="auto"/>
          <w:sz w:val="24"/>
          <w:szCs w:val="24"/>
        </w:rPr>
        <w:t xml:space="preserve"> деятельности медицинских организаций оформляются протоколом </w:t>
      </w:r>
      <w:r w:rsidR="00D34BCA" w:rsidRPr="008606E5">
        <w:rPr>
          <w:rStyle w:val="FontStyle13"/>
          <w:color w:val="auto"/>
          <w:sz w:val="24"/>
          <w:szCs w:val="24"/>
        </w:rPr>
        <w:t>Комиссии</w:t>
      </w:r>
      <w:r w:rsidR="004F696D">
        <w:rPr>
          <w:rStyle w:val="FontStyle13"/>
          <w:color w:val="auto"/>
          <w:sz w:val="24"/>
          <w:szCs w:val="24"/>
        </w:rPr>
        <w:t>.</w:t>
      </w:r>
    </w:p>
    <w:sectPr w:rsidR="00933BD2" w:rsidSect="00933BD2">
      <w:pgSz w:w="11906" w:h="16838" w:code="9"/>
      <w:pgMar w:top="899" w:right="926" w:bottom="851" w:left="1620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7B3" w:rsidRDefault="009817B3">
      <w:r>
        <w:separator/>
      </w:r>
    </w:p>
  </w:endnote>
  <w:endnote w:type="continuationSeparator" w:id="1">
    <w:p w:rsidR="009817B3" w:rsidRDefault="00981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7B3" w:rsidRDefault="009817B3">
      <w:r>
        <w:separator/>
      </w:r>
    </w:p>
  </w:footnote>
  <w:footnote w:type="continuationSeparator" w:id="1">
    <w:p w:rsidR="009817B3" w:rsidRDefault="009817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BA9"/>
    <w:multiLevelType w:val="multilevel"/>
    <w:tmpl w:val="8360732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sz w:val="26"/>
        <w:szCs w:val="26"/>
      </w:rPr>
    </w:lvl>
    <w:lvl w:ilvl="1">
      <w:start w:val="1"/>
      <w:numFmt w:val="decimal"/>
      <w:lvlText w:val="4.%2."/>
      <w:lvlJc w:val="left"/>
      <w:pPr>
        <w:tabs>
          <w:tab w:val="num" w:pos="1789"/>
        </w:tabs>
        <w:ind w:left="178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5"/>
        </w:tabs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3"/>
        </w:tabs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1">
    <w:nsid w:val="025D60E2"/>
    <w:multiLevelType w:val="hybridMultilevel"/>
    <w:tmpl w:val="755247B8"/>
    <w:lvl w:ilvl="0" w:tplc="CAE2F31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7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0AF750A1"/>
    <w:multiLevelType w:val="hybridMultilevel"/>
    <w:tmpl w:val="1CDEB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EE86D0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E50E6"/>
    <w:multiLevelType w:val="hybridMultilevel"/>
    <w:tmpl w:val="9A20509C"/>
    <w:lvl w:ilvl="0" w:tplc="1A883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17FAA"/>
    <w:multiLevelType w:val="hybridMultilevel"/>
    <w:tmpl w:val="ED929E82"/>
    <w:lvl w:ilvl="0" w:tplc="1A883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656FE2"/>
    <w:multiLevelType w:val="hybridMultilevel"/>
    <w:tmpl w:val="116CBD52"/>
    <w:lvl w:ilvl="0" w:tplc="EA94C94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0776D2"/>
    <w:multiLevelType w:val="hybridMultilevel"/>
    <w:tmpl w:val="1C58BC30"/>
    <w:lvl w:ilvl="0" w:tplc="3E36321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05FDB"/>
    <w:multiLevelType w:val="hybridMultilevel"/>
    <w:tmpl w:val="2F541196"/>
    <w:lvl w:ilvl="0" w:tplc="2116A7F0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AD21AAB"/>
    <w:multiLevelType w:val="hybridMultilevel"/>
    <w:tmpl w:val="36FA6DE4"/>
    <w:lvl w:ilvl="0" w:tplc="1A883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F1B12"/>
    <w:multiLevelType w:val="hybridMultilevel"/>
    <w:tmpl w:val="5462CF06"/>
    <w:lvl w:ilvl="0" w:tplc="38FA3306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 w:val="0"/>
      </w:rPr>
    </w:lvl>
    <w:lvl w:ilvl="1" w:tplc="04190017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>
    <w:nsid w:val="28A035FF"/>
    <w:multiLevelType w:val="multilevel"/>
    <w:tmpl w:val="AB123B20"/>
    <w:lvl w:ilvl="0">
      <w:start w:val="1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96"/>
        </w:tabs>
        <w:ind w:left="996" w:hanging="96"/>
      </w:pPr>
      <w:rPr>
        <w:rFonts w:hint="default"/>
      </w:rPr>
    </w:lvl>
    <w:lvl w:ilvl="2">
      <w:start w:val="1"/>
      <w:numFmt w:val="decimal"/>
      <w:lvlText w:val="%2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1246848"/>
    <w:multiLevelType w:val="hybridMultilevel"/>
    <w:tmpl w:val="526C647C"/>
    <w:lvl w:ilvl="0" w:tplc="36E8CB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2BA4A59"/>
    <w:multiLevelType w:val="hybridMultilevel"/>
    <w:tmpl w:val="C98C794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D70C0A"/>
    <w:multiLevelType w:val="hybridMultilevel"/>
    <w:tmpl w:val="006EE2B6"/>
    <w:lvl w:ilvl="0" w:tplc="CAE2F31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>
    <w:nsid w:val="375D2E2F"/>
    <w:multiLevelType w:val="hybridMultilevel"/>
    <w:tmpl w:val="FB08F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4464A8"/>
    <w:multiLevelType w:val="hybridMultilevel"/>
    <w:tmpl w:val="7BA045B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>
    <w:nsid w:val="4332294F"/>
    <w:multiLevelType w:val="hybridMultilevel"/>
    <w:tmpl w:val="F5265A5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412299A"/>
    <w:multiLevelType w:val="hybridMultilevel"/>
    <w:tmpl w:val="4BD6B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183C66"/>
    <w:multiLevelType w:val="hybridMultilevel"/>
    <w:tmpl w:val="C8E6ADB4"/>
    <w:lvl w:ilvl="0" w:tplc="CAE2F31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E05F08"/>
    <w:multiLevelType w:val="hybridMultilevel"/>
    <w:tmpl w:val="271E2B68"/>
    <w:lvl w:ilvl="0" w:tplc="39B412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04E6B"/>
    <w:multiLevelType w:val="hybridMultilevel"/>
    <w:tmpl w:val="46F21816"/>
    <w:lvl w:ilvl="0" w:tplc="CAE2F31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40EE0"/>
    <w:multiLevelType w:val="hybridMultilevel"/>
    <w:tmpl w:val="0DBA1B62"/>
    <w:lvl w:ilvl="0" w:tplc="8B90BF7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5200105"/>
    <w:multiLevelType w:val="multilevel"/>
    <w:tmpl w:val="4BD6B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14BCD"/>
    <w:multiLevelType w:val="hybridMultilevel"/>
    <w:tmpl w:val="6C16F78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9E0AF0"/>
    <w:multiLevelType w:val="hybridMultilevel"/>
    <w:tmpl w:val="2544F9E0"/>
    <w:lvl w:ilvl="0" w:tplc="873A625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904F6D"/>
    <w:multiLevelType w:val="multilevel"/>
    <w:tmpl w:val="8360732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sz w:val="26"/>
        <w:szCs w:val="26"/>
      </w:rPr>
    </w:lvl>
    <w:lvl w:ilvl="1">
      <w:start w:val="1"/>
      <w:numFmt w:val="decimal"/>
      <w:lvlText w:val="4.%2."/>
      <w:lvlJc w:val="left"/>
      <w:pPr>
        <w:tabs>
          <w:tab w:val="num" w:pos="1789"/>
        </w:tabs>
        <w:ind w:left="178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5"/>
        </w:tabs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3"/>
        </w:tabs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26">
    <w:nsid w:val="6C3E4413"/>
    <w:multiLevelType w:val="hybridMultilevel"/>
    <w:tmpl w:val="8D2C4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1F1071"/>
    <w:multiLevelType w:val="hybridMultilevel"/>
    <w:tmpl w:val="92D0A040"/>
    <w:lvl w:ilvl="0" w:tplc="3A5EB2FC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  <w:lvl w:ilvl="1" w:tplc="55ECAB60"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24"/>
  </w:num>
  <w:num w:numId="2">
    <w:abstractNumId w:val="12"/>
  </w:num>
  <w:num w:numId="3">
    <w:abstractNumId w:val="10"/>
  </w:num>
  <w:num w:numId="4">
    <w:abstractNumId w:val="5"/>
  </w:num>
  <w:num w:numId="5">
    <w:abstractNumId w:val="25"/>
  </w:num>
  <w:num w:numId="6">
    <w:abstractNumId w:val="23"/>
  </w:num>
  <w:num w:numId="7">
    <w:abstractNumId w:val="16"/>
  </w:num>
  <w:num w:numId="8">
    <w:abstractNumId w:val="1"/>
  </w:num>
  <w:num w:numId="9">
    <w:abstractNumId w:val="9"/>
  </w:num>
  <w:num w:numId="10">
    <w:abstractNumId w:val="20"/>
  </w:num>
  <w:num w:numId="11">
    <w:abstractNumId w:val="18"/>
  </w:num>
  <w:num w:numId="12">
    <w:abstractNumId w:val="13"/>
  </w:num>
  <w:num w:numId="13">
    <w:abstractNumId w:val="15"/>
  </w:num>
  <w:num w:numId="14">
    <w:abstractNumId w:val="19"/>
  </w:num>
  <w:num w:numId="15">
    <w:abstractNumId w:val="21"/>
  </w:num>
  <w:num w:numId="16">
    <w:abstractNumId w:val="0"/>
  </w:num>
  <w:num w:numId="17">
    <w:abstractNumId w:val="6"/>
  </w:num>
  <w:num w:numId="18">
    <w:abstractNumId w:val="7"/>
  </w:num>
  <w:num w:numId="19">
    <w:abstractNumId w:val="2"/>
  </w:num>
  <w:num w:numId="20">
    <w:abstractNumId w:val="11"/>
  </w:num>
  <w:num w:numId="21">
    <w:abstractNumId w:val="27"/>
  </w:num>
  <w:num w:numId="22">
    <w:abstractNumId w:val="8"/>
  </w:num>
  <w:num w:numId="23">
    <w:abstractNumId w:val="3"/>
  </w:num>
  <w:num w:numId="24">
    <w:abstractNumId w:val="4"/>
  </w:num>
  <w:num w:numId="25">
    <w:abstractNumId w:val="26"/>
  </w:num>
  <w:num w:numId="26">
    <w:abstractNumId w:val="14"/>
  </w:num>
  <w:num w:numId="27">
    <w:abstractNumId w:val="17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210"/>
    <w:rsid w:val="000010B0"/>
    <w:rsid w:val="00001C8C"/>
    <w:rsid w:val="00002A65"/>
    <w:rsid w:val="00003F36"/>
    <w:rsid w:val="0000586D"/>
    <w:rsid w:val="00007A75"/>
    <w:rsid w:val="00010595"/>
    <w:rsid w:val="00010722"/>
    <w:rsid w:val="00011370"/>
    <w:rsid w:val="000125E5"/>
    <w:rsid w:val="00015EB2"/>
    <w:rsid w:val="00016833"/>
    <w:rsid w:val="00020FEA"/>
    <w:rsid w:val="00021FB0"/>
    <w:rsid w:val="00026850"/>
    <w:rsid w:val="00040CA3"/>
    <w:rsid w:val="0004726A"/>
    <w:rsid w:val="00047BA2"/>
    <w:rsid w:val="00052506"/>
    <w:rsid w:val="00053287"/>
    <w:rsid w:val="00054359"/>
    <w:rsid w:val="00056ADF"/>
    <w:rsid w:val="0006322D"/>
    <w:rsid w:val="00065B06"/>
    <w:rsid w:val="000708E1"/>
    <w:rsid w:val="00070D04"/>
    <w:rsid w:val="00072291"/>
    <w:rsid w:val="00072668"/>
    <w:rsid w:val="000728E2"/>
    <w:rsid w:val="0007304E"/>
    <w:rsid w:val="0007341D"/>
    <w:rsid w:val="00087685"/>
    <w:rsid w:val="00087834"/>
    <w:rsid w:val="00093ABD"/>
    <w:rsid w:val="0009695F"/>
    <w:rsid w:val="000A3198"/>
    <w:rsid w:val="000A3E85"/>
    <w:rsid w:val="000A76BC"/>
    <w:rsid w:val="000C4BAD"/>
    <w:rsid w:val="000C600B"/>
    <w:rsid w:val="000C6C53"/>
    <w:rsid w:val="000D1A86"/>
    <w:rsid w:val="000D238E"/>
    <w:rsid w:val="000D361F"/>
    <w:rsid w:val="000D6C81"/>
    <w:rsid w:val="000D7544"/>
    <w:rsid w:val="000E18C2"/>
    <w:rsid w:val="000E1B64"/>
    <w:rsid w:val="000E25AC"/>
    <w:rsid w:val="000E607C"/>
    <w:rsid w:val="000E7FD0"/>
    <w:rsid w:val="000F0384"/>
    <w:rsid w:val="000F0F5D"/>
    <w:rsid w:val="000F3AF3"/>
    <w:rsid w:val="000F4867"/>
    <w:rsid w:val="000F5E29"/>
    <w:rsid w:val="00100BC1"/>
    <w:rsid w:val="00101A64"/>
    <w:rsid w:val="00102132"/>
    <w:rsid w:val="001112EB"/>
    <w:rsid w:val="00115737"/>
    <w:rsid w:val="00115C05"/>
    <w:rsid w:val="00121C38"/>
    <w:rsid w:val="0012287B"/>
    <w:rsid w:val="001252AB"/>
    <w:rsid w:val="00127694"/>
    <w:rsid w:val="00131CF6"/>
    <w:rsid w:val="001323FB"/>
    <w:rsid w:val="00132BE3"/>
    <w:rsid w:val="00133987"/>
    <w:rsid w:val="00135B0E"/>
    <w:rsid w:val="00140E44"/>
    <w:rsid w:val="0014609B"/>
    <w:rsid w:val="001520CD"/>
    <w:rsid w:val="001540D9"/>
    <w:rsid w:val="00160FC0"/>
    <w:rsid w:val="00162616"/>
    <w:rsid w:val="0016336A"/>
    <w:rsid w:val="001641CF"/>
    <w:rsid w:val="00164277"/>
    <w:rsid w:val="00166057"/>
    <w:rsid w:val="00170194"/>
    <w:rsid w:val="00172B32"/>
    <w:rsid w:val="00175FD6"/>
    <w:rsid w:val="00183057"/>
    <w:rsid w:val="001836D3"/>
    <w:rsid w:val="0019447A"/>
    <w:rsid w:val="00195A3B"/>
    <w:rsid w:val="001A18C7"/>
    <w:rsid w:val="001A2C17"/>
    <w:rsid w:val="001A3856"/>
    <w:rsid w:val="001A4723"/>
    <w:rsid w:val="001B03A1"/>
    <w:rsid w:val="001B77A7"/>
    <w:rsid w:val="001C12A3"/>
    <w:rsid w:val="001C13B3"/>
    <w:rsid w:val="001C46F2"/>
    <w:rsid w:val="001D23D3"/>
    <w:rsid w:val="001D7EED"/>
    <w:rsid w:val="001E2E4B"/>
    <w:rsid w:val="001F092C"/>
    <w:rsid w:val="001F3E71"/>
    <w:rsid w:val="001F6EE6"/>
    <w:rsid w:val="002059A9"/>
    <w:rsid w:val="00210D4B"/>
    <w:rsid w:val="002116C3"/>
    <w:rsid w:val="00211A60"/>
    <w:rsid w:val="002133D0"/>
    <w:rsid w:val="00217E42"/>
    <w:rsid w:val="00220F07"/>
    <w:rsid w:val="002262C5"/>
    <w:rsid w:val="002272BE"/>
    <w:rsid w:val="00237844"/>
    <w:rsid w:val="00240912"/>
    <w:rsid w:val="00241B7E"/>
    <w:rsid w:val="00241D39"/>
    <w:rsid w:val="00241E43"/>
    <w:rsid w:val="00243CAE"/>
    <w:rsid w:val="0024494B"/>
    <w:rsid w:val="00250364"/>
    <w:rsid w:val="002600A0"/>
    <w:rsid w:val="00263E46"/>
    <w:rsid w:val="00265277"/>
    <w:rsid w:val="002669BB"/>
    <w:rsid w:val="00267EE6"/>
    <w:rsid w:val="00285651"/>
    <w:rsid w:val="0028701F"/>
    <w:rsid w:val="00293CFC"/>
    <w:rsid w:val="00294365"/>
    <w:rsid w:val="002956D8"/>
    <w:rsid w:val="00296513"/>
    <w:rsid w:val="0029795F"/>
    <w:rsid w:val="002A0BEE"/>
    <w:rsid w:val="002A3238"/>
    <w:rsid w:val="002A7A85"/>
    <w:rsid w:val="002B1DED"/>
    <w:rsid w:val="002B46A3"/>
    <w:rsid w:val="002B7F4C"/>
    <w:rsid w:val="002C1975"/>
    <w:rsid w:val="002C3E02"/>
    <w:rsid w:val="002C5BF2"/>
    <w:rsid w:val="002C6166"/>
    <w:rsid w:val="002C6744"/>
    <w:rsid w:val="002D58C6"/>
    <w:rsid w:val="002D5A9F"/>
    <w:rsid w:val="002E3885"/>
    <w:rsid w:val="0030131B"/>
    <w:rsid w:val="0030215D"/>
    <w:rsid w:val="003023B2"/>
    <w:rsid w:val="0030272F"/>
    <w:rsid w:val="00302925"/>
    <w:rsid w:val="00302C81"/>
    <w:rsid w:val="00306792"/>
    <w:rsid w:val="003071F0"/>
    <w:rsid w:val="00307BD3"/>
    <w:rsid w:val="00310DCF"/>
    <w:rsid w:val="003120FD"/>
    <w:rsid w:val="0031264A"/>
    <w:rsid w:val="00316422"/>
    <w:rsid w:val="00316F29"/>
    <w:rsid w:val="00317034"/>
    <w:rsid w:val="00321924"/>
    <w:rsid w:val="00322932"/>
    <w:rsid w:val="003266E4"/>
    <w:rsid w:val="0032790C"/>
    <w:rsid w:val="0033239A"/>
    <w:rsid w:val="003325DF"/>
    <w:rsid w:val="00332A17"/>
    <w:rsid w:val="00333F38"/>
    <w:rsid w:val="00335D99"/>
    <w:rsid w:val="00336B4C"/>
    <w:rsid w:val="0034018B"/>
    <w:rsid w:val="00342D55"/>
    <w:rsid w:val="003449A4"/>
    <w:rsid w:val="003469F7"/>
    <w:rsid w:val="00350968"/>
    <w:rsid w:val="003521AA"/>
    <w:rsid w:val="00353DB0"/>
    <w:rsid w:val="003540CD"/>
    <w:rsid w:val="00356E5C"/>
    <w:rsid w:val="00356EB3"/>
    <w:rsid w:val="00362F76"/>
    <w:rsid w:val="00363BC5"/>
    <w:rsid w:val="00367934"/>
    <w:rsid w:val="00372860"/>
    <w:rsid w:val="00381585"/>
    <w:rsid w:val="00386B49"/>
    <w:rsid w:val="003A4EEA"/>
    <w:rsid w:val="003A6D3A"/>
    <w:rsid w:val="003B4CEB"/>
    <w:rsid w:val="003B5E6E"/>
    <w:rsid w:val="003B7A66"/>
    <w:rsid w:val="003C1777"/>
    <w:rsid w:val="003C20DF"/>
    <w:rsid w:val="003C3DFF"/>
    <w:rsid w:val="003C5479"/>
    <w:rsid w:val="003C59D6"/>
    <w:rsid w:val="003C76E8"/>
    <w:rsid w:val="003D1D5F"/>
    <w:rsid w:val="003D23CB"/>
    <w:rsid w:val="003D247E"/>
    <w:rsid w:val="003D37B1"/>
    <w:rsid w:val="003E1580"/>
    <w:rsid w:val="003E28C2"/>
    <w:rsid w:val="003E358A"/>
    <w:rsid w:val="003E4F24"/>
    <w:rsid w:val="003E5C02"/>
    <w:rsid w:val="003E620D"/>
    <w:rsid w:val="003E7231"/>
    <w:rsid w:val="003F1565"/>
    <w:rsid w:val="003F3764"/>
    <w:rsid w:val="003F569E"/>
    <w:rsid w:val="003F5A88"/>
    <w:rsid w:val="003F5AB7"/>
    <w:rsid w:val="003F6AD5"/>
    <w:rsid w:val="00403062"/>
    <w:rsid w:val="0040572C"/>
    <w:rsid w:val="004070FA"/>
    <w:rsid w:val="00407180"/>
    <w:rsid w:val="00417AEA"/>
    <w:rsid w:val="004204B2"/>
    <w:rsid w:val="00421227"/>
    <w:rsid w:val="00422BC4"/>
    <w:rsid w:val="00425C8D"/>
    <w:rsid w:val="00427602"/>
    <w:rsid w:val="004325F1"/>
    <w:rsid w:val="00432990"/>
    <w:rsid w:val="00432E16"/>
    <w:rsid w:val="004356BC"/>
    <w:rsid w:val="004365A2"/>
    <w:rsid w:val="00436EED"/>
    <w:rsid w:val="00442F15"/>
    <w:rsid w:val="00444F20"/>
    <w:rsid w:val="00445825"/>
    <w:rsid w:val="00446F09"/>
    <w:rsid w:val="00447E24"/>
    <w:rsid w:val="0045222F"/>
    <w:rsid w:val="00452C06"/>
    <w:rsid w:val="004571F3"/>
    <w:rsid w:val="00457309"/>
    <w:rsid w:val="00460C02"/>
    <w:rsid w:val="00461FE2"/>
    <w:rsid w:val="00463317"/>
    <w:rsid w:val="00467ABB"/>
    <w:rsid w:val="0047065B"/>
    <w:rsid w:val="00471455"/>
    <w:rsid w:val="00474BCC"/>
    <w:rsid w:val="004762AA"/>
    <w:rsid w:val="00480C9F"/>
    <w:rsid w:val="00484560"/>
    <w:rsid w:val="004845CA"/>
    <w:rsid w:val="00485E0A"/>
    <w:rsid w:val="004946EF"/>
    <w:rsid w:val="00496BF9"/>
    <w:rsid w:val="004A04BD"/>
    <w:rsid w:val="004A2475"/>
    <w:rsid w:val="004A4EFE"/>
    <w:rsid w:val="004A65C9"/>
    <w:rsid w:val="004B1FC3"/>
    <w:rsid w:val="004B56B6"/>
    <w:rsid w:val="004B6F36"/>
    <w:rsid w:val="004C19A9"/>
    <w:rsid w:val="004C32F0"/>
    <w:rsid w:val="004C4293"/>
    <w:rsid w:val="004C4531"/>
    <w:rsid w:val="004C4ECC"/>
    <w:rsid w:val="004C702B"/>
    <w:rsid w:val="004D3ADB"/>
    <w:rsid w:val="004D3CE4"/>
    <w:rsid w:val="004E1142"/>
    <w:rsid w:val="004E1E09"/>
    <w:rsid w:val="004E3337"/>
    <w:rsid w:val="004E53E1"/>
    <w:rsid w:val="004E6CB4"/>
    <w:rsid w:val="004F2C39"/>
    <w:rsid w:val="004F4736"/>
    <w:rsid w:val="004F696D"/>
    <w:rsid w:val="00500C44"/>
    <w:rsid w:val="00501626"/>
    <w:rsid w:val="0050378A"/>
    <w:rsid w:val="00505DB1"/>
    <w:rsid w:val="00514666"/>
    <w:rsid w:val="00522B09"/>
    <w:rsid w:val="005232E0"/>
    <w:rsid w:val="005302CA"/>
    <w:rsid w:val="0053465D"/>
    <w:rsid w:val="00535D10"/>
    <w:rsid w:val="00542C32"/>
    <w:rsid w:val="00546B2D"/>
    <w:rsid w:val="0055055D"/>
    <w:rsid w:val="00550C5A"/>
    <w:rsid w:val="00553831"/>
    <w:rsid w:val="00554209"/>
    <w:rsid w:val="005560F6"/>
    <w:rsid w:val="00561C5C"/>
    <w:rsid w:val="00573118"/>
    <w:rsid w:val="00576B7D"/>
    <w:rsid w:val="00581D9A"/>
    <w:rsid w:val="00590847"/>
    <w:rsid w:val="00593B34"/>
    <w:rsid w:val="005A29C5"/>
    <w:rsid w:val="005A3D91"/>
    <w:rsid w:val="005A4631"/>
    <w:rsid w:val="005A56C6"/>
    <w:rsid w:val="005A6244"/>
    <w:rsid w:val="005A62A2"/>
    <w:rsid w:val="005A70E6"/>
    <w:rsid w:val="005B1466"/>
    <w:rsid w:val="005B238F"/>
    <w:rsid w:val="005C29D5"/>
    <w:rsid w:val="005D134C"/>
    <w:rsid w:val="005D28F2"/>
    <w:rsid w:val="005D57CC"/>
    <w:rsid w:val="005E220F"/>
    <w:rsid w:val="005E3F53"/>
    <w:rsid w:val="005E531A"/>
    <w:rsid w:val="005E7E57"/>
    <w:rsid w:val="005F0EA5"/>
    <w:rsid w:val="005F587E"/>
    <w:rsid w:val="006015EA"/>
    <w:rsid w:val="00601B5F"/>
    <w:rsid w:val="006024EC"/>
    <w:rsid w:val="00605558"/>
    <w:rsid w:val="00606C11"/>
    <w:rsid w:val="00610C81"/>
    <w:rsid w:val="006114C8"/>
    <w:rsid w:val="006142D5"/>
    <w:rsid w:val="0062390D"/>
    <w:rsid w:val="0062591B"/>
    <w:rsid w:val="006263CD"/>
    <w:rsid w:val="00627D1D"/>
    <w:rsid w:val="00631D5F"/>
    <w:rsid w:val="00633981"/>
    <w:rsid w:val="00634A54"/>
    <w:rsid w:val="00640E48"/>
    <w:rsid w:val="00643210"/>
    <w:rsid w:val="00643226"/>
    <w:rsid w:val="00643D0E"/>
    <w:rsid w:val="0064730A"/>
    <w:rsid w:val="0065558D"/>
    <w:rsid w:val="0066642E"/>
    <w:rsid w:val="00666777"/>
    <w:rsid w:val="006669D5"/>
    <w:rsid w:val="00666C2C"/>
    <w:rsid w:val="00670471"/>
    <w:rsid w:val="006822E9"/>
    <w:rsid w:val="00690780"/>
    <w:rsid w:val="00695306"/>
    <w:rsid w:val="00696746"/>
    <w:rsid w:val="00697C25"/>
    <w:rsid w:val="006A17C5"/>
    <w:rsid w:val="006A30E2"/>
    <w:rsid w:val="006A3657"/>
    <w:rsid w:val="006A5390"/>
    <w:rsid w:val="006A717B"/>
    <w:rsid w:val="006A7D2A"/>
    <w:rsid w:val="006B0C7D"/>
    <w:rsid w:val="006B51C5"/>
    <w:rsid w:val="006B655B"/>
    <w:rsid w:val="006C45C1"/>
    <w:rsid w:val="006C568B"/>
    <w:rsid w:val="006C5AA3"/>
    <w:rsid w:val="006D177A"/>
    <w:rsid w:val="006D3CF6"/>
    <w:rsid w:val="006E164C"/>
    <w:rsid w:val="006E25B8"/>
    <w:rsid w:val="006E4782"/>
    <w:rsid w:val="006E5F5B"/>
    <w:rsid w:val="006E788B"/>
    <w:rsid w:val="006F11EF"/>
    <w:rsid w:val="007034A2"/>
    <w:rsid w:val="007076C8"/>
    <w:rsid w:val="007100E3"/>
    <w:rsid w:val="0071178D"/>
    <w:rsid w:val="007118A1"/>
    <w:rsid w:val="0071410F"/>
    <w:rsid w:val="00720E8F"/>
    <w:rsid w:val="00722EB6"/>
    <w:rsid w:val="00726C87"/>
    <w:rsid w:val="00730176"/>
    <w:rsid w:val="00731800"/>
    <w:rsid w:val="007335D9"/>
    <w:rsid w:val="00733B1D"/>
    <w:rsid w:val="00734BB0"/>
    <w:rsid w:val="00736820"/>
    <w:rsid w:val="007377A1"/>
    <w:rsid w:val="00742E83"/>
    <w:rsid w:val="00745D34"/>
    <w:rsid w:val="00753A5F"/>
    <w:rsid w:val="0076033A"/>
    <w:rsid w:val="007639F1"/>
    <w:rsid w:val="00763E8B"/>
    <w:rsid w:val="00764274"/>
    <w:rsid w:val="0076479F"/>
    <w:rsid w:val="00765B1E"/>
    <w:rsid w:val="007842CC"/>
    <w:rsid w:val="0078432C"/>
    <w:rsid w:val="00785692"/>
    <w:rsid w:val="00787404"/>
    <w:rsid w:val="00791A3F"/>
    <w:rsid w:val="00794D18"/>
    <w:rsid w:val="007951D7"/>
    <w:rsid w:val="007962CB"/>
    <w:rsid w:val="0079686E"/>
    <w:rsid w:val="007A042D"/>
    <w:rsid w:val="007A1642"/>
    <w:rsid w:val="007A203A"/>
    <w:rsid w:val="007A708B"/>
    <w:rsid w:val="007A7E32"/>
    <w:rsid w:val="007B2CBA"/>
    <w:rsid w:val="007B30F5"/>
    <w:rsid w:val="007B62F2"/>
    <w:rsid w:val="007C264B"/>
    <w:rsid w:val="007D2567"/>
    <w:rsid w:val="007D725D"/>
    <w:rsid w:val="007E1256"/>
    <w:rsid w:val="007E1A7D"/>
    <w:rsid w:val="007E5675"/>
    <w:rsid w:val="007E63A1"/>
    <w:rsid w:val="007F31A4"/>
    <w:rsid w:val="007F404E"/>
    <w:rsid w:val="007F5495"/>
    <w:rsid w:val="007F7061"/>
    <w:rsid w:val="007F7920"/>
    <w:rsid w:val="0080019A"/>
    <w:rsid w:val="008119D7"/>
    <w:rsid w:val="00811C9D"/>
    <w:rsid w:val="00812B91"/>
    <w:rsid w:val="00812F6D"/>
    <w:rsid w:val="00815B0B"/>
    <w:rsid w:val="008201F4"/>
    <w:rsid w:val="00822706"/>
    <w:rsid w:val="00823960"/>
    <w:rsid w:val="0082399F"/>
    <w:rsid w:val="00824C58"/>
    <w:rsid w:val="00824D5B"/>
    <w:rsid w:val="008278CE"/>
    <w:rsid w:val="00827B2B"/>
    <w:rsid w:val="00827BF4"/>
    <w:rsid w:val="00830014"/>
    <w:rsid w:val="0083225A"/>
    <w:rsid w:val="008376A5"/>
    <w:rsid w:val="00837EEA"/>
    <w:rsid w:val="00844F88"/>
    <w:rsid w:val="00857AB0"/>
    <w:rsid w:val="00862617"/>
    <w:rsid w:val="00863C3C"/>
    <w:rsid w:val="00865B00"/>
    <w:rsid w:val="00871152"/>
    <w:rsid w:val="008725A0"/>
    <w:rsid w:val="00874911"/>
    <w:rsid w:val="008769EF"/>
    <w:rsid w:val="008816AD"/>
    <w:rsid w:val="00882BAA"/>
    <w:rsid w:val="00884D94"/>
    <w:rsid w:val="00885753"/>
    <w:rsid w:val="008927A1"/>
    <w:rsid w:val="008A5ECC"/>
    <w:rsid w:val="008B5745"/>
    <w:rsid w:val="008B7F71"/>
    <w:rsid w:val="008D20C4"/>
    <w:rsid w:val="008D316C"/>
    <w:rsid w:val="008F02BC"/>
    <w:rsid w:val="008F1253"/>
    <w:rsid w:val="008F2F7B"/>
    <w:rsid w:val="008F5DCD"/>
    <w:rsid w:val="00900631"/>
    <w:rsid w:val="00903E04"/>
    <w:rsid w:val="00904384"/>
    <w:rsid w:val="00904F2E"/>
    <w:rsid w:val="00905DE9"/>
    <w:rsid w:val="00907A0F"/>
    <w:rsid w:val="00907E84"/>
    <w:rsid w:val="00910702"/>
    <w:rsid w:val="0092207E"/>
    <w:rsid w:val="009262C2"/>
    <w:rsid w:val="009311B5"/>
    <w:rsid w:val="00933BD2"/>
    <w:rsid w:val="00936AE0"/>
    <w:rsid w:val="009430F7"/>
    <w:rsid w:val="0094332E"/>
    <w:rsid w:val="00944EB2"/>
    <w:rsid w:val="0094637C"/>
    <w:rsid w:val="00950E1F"/>
    <w:rsid w:val="009543E2"/>
    <w:rsid w:val="00954E02"/>
    <w:rsid w:val="009557CD"/>
    <w:rsid w:val="00960BF7"/>
    <w:rsid w:val="0096144B"/>
    <w:rsid w:val="00962241"/>
    <w:rsid w:val="00962BF8"/>
    <w:rsid w:val="00964324"/>
    <w:rsid w:val="0096470E"/>
    <w:rsid w:val="00964DB3"/>
    <w:rsid w:val="009750A6"/>
    <w:rsid w:val="009753D4"/>
    <w:rsid w:val="00975D65"/>
    <w:rsid w:val="00977500"/>
    <w:rsid w:val="009817B3"/>
    <w:rsid w:val="00987C7E"/>
    <w:rsid w:val="009903A6"/>
    <w:rsid w:val="0099063B"/>
    <w:rsid w:val="00993C5A"/>
    <w:rsid w:val="00993C97"/>
    <w:rsid w:val="009A1BAF"/>
    <w:rsid w:val="009A609B"/>
    <w:rsid w:val="009A77D6"/>
    <w:rsid w:val="009B0352"/>
    <w:rsid w:val="009B17BE"/>
    <w:rsid w:val="009B2672"/>
    <w:rsid w:val="009B282F"/>
    <w:rsid w:val="009B5BC2"/>
    <w:rsid w:val="009B5CE8"/>
    <w:rsid w:val="009C12D7"/>
    <w:rsid w:val="009C327A"/>
    <w:rsid w:val="009C5C22"/>
    <w:rsid w:val="009C69FA"/>
    <w:rsid w:val="009D2535"/>
    <w:rsid w:val="009D41E5"/>
    <w:rsid w:val="009D676C"/>
    <w:rsid w:val="009E1112"/>
    <w:rsid w:val="009E3C87"/>
    <w:rsid w:val="009F34AD"/>
    <w:rsid w:val="009F53AB"/>
    <w:rsid w:val="00A030B1"/>
    <w:rsid w:val="00A03A8D"/>
    <w:rsid w:val="00A04B06"/>
    <w:rsid w:val="00A05948"/>
    <w:rsid w:val="00A12389"/>
    <w:rsid w:val="00A13F45"/>
    <w:rsid w:val="00A152F1"/>
    <w:rsid w:val="00A20B4D"/>
    <w:rsid w:val="00A21BD1"/>
    <w:rsid w:val="00A25327"/>
    <w:rsid w:val="00A25726"/>
    <w:rsid w:val="00A301CF"/>
    <w:rsid w:val="00A32724"/>
    <w:rsid w:val="00A4136A"/>
    <w:rsid w:val="00A46060"/>
    <w:rsid w:val="00A47252"/>
    <w:rsid w:val="00A47A22"/>
    <w:rsid w:val="00A50012"/>
    <w:rsid w:val="00A511AF"/>
    <w:rsid w:val="00A515A4"/>
    <w:rsid w:val="00A53A9E"/>
    <w:rsid w:val="00A55465"/>
    <w:rsid w:val="00A55FE6"/>
    <w:rsid w:val="00A56751"/>
    <w:rsid w:val="00A60086"/>
    <w:rsid w:val="00A6129F"/>
    <w:rsid w:val="00A6352A"/>
    <w:rsid w:val="00A652EB"/>
    <w:rsid w:val="00A6734C"/>
    <w:rsid w:val="00A70B85"/>
    <w:rsid w:val="00A74B67"/>
    <w:rsid w:val="00A801AF"/>
    <w:rsid w:val="00A85D48"/>
    <w:rsid w:val="00A9009B"/>
    <w:rsid w:val="00A94ABA"/>
    <w:rsid w:val="00A95542"/>
    <w:rsid w:val="00AB3D64"/>
    <w:rsid w:val="00AC55EB"/>
    <w:rsid w:val="00AD5796"/>
    <w:rsid w:val="00AD715B"/>
    <w:rsid w:val="00AE3DDE"/>
    <w:rsid w:val="00AF0A02"/>
    <w:rsid w:val="00B013A3"/>
    <w:rsid w:val="00B01F69"/>
    <w:rsid w:val="00B03F7C"/>
    <w:rsid w:val="00B043B6"/>
    <w:rsid w:val="00B158AA"/>
    <w:rsid w:val="00B1714B"/>
    <w:rsid w:val="00B1733E"/>
    <w:rsid w:val="00B21352"/>
    <w:rsid w:val="00B26DCA"/>
    <w:rsid w:val="00B32A89"/>
    <w:rsid w:val="00B332B2"/>
    <w:rsid w:val="00B353EC"/>
    <w:rsid w:val="00B37945"/>
    <w:rsid w:val="00B409AA"/>
    <w:rsid w:val="00B4273D"/>
    <w:rsid w:val="00B44EB8"/>
    <w:rsid w:val="00B45ADD"/>
    <w:rsid w:val="00B46220"/>
    <w:rsid w:val="00B510E7"/>
    <w:rsid w:val="00B71DF4"/>
    <w:rsid w:val="00B72485"/>
    <w:rsid w:val="00B72586"/>
    <w:rsid w:val="00B7384B"/>
    <w:rsid w:val="00B746DC"/>
    <w:rsid w:val="00B76C3B"/>
    <w:rsid w:val="00B7776A"/>
    <w:rsid w:val="00B80B8C"/>
    <w:rsid w:val="00B81A85"/>
    <w:rsid w:val="00B877FF"/>
    <w:rsid w:val="00B936C3"/>
    <w:rsid w:val="00B93CAF"/>
    <w:rsid w:val="00B9479B"/>
    <w:rsid w:val="00B95A39"/>
    <w:rsid w:val="00B9782C"/>
    <w:rsid w:val="00B979A0"/>
    <w:rsid w:val="00B97E48"/>
    <w:rsid w:val="00BA12BC"/>
    <w:rsid w:val="00BA2F6E"/>
    <w:rsid w:val="00BA414C"/>
    <w:rsid w:val="00BA5151"/>
    <w:rsid w:val="00BA62C0"/>
    <w:rsid w:val="00BB0976"/>
    <w:rsid w:val="00BB113F"/>
    <w:rsid w:val="00BB2367"/>
    <w:rsid w:val="00BB27C6"/>
    <w:rsid w:val="00BB6682"/>
    <w:rsid w:val="00BC0372"/>
    <w:rsid w:val="00BC052E"/>
    <w:rsid w:val="00BC090F"/>
    <w:rsid w:val="00BC1018"/>
    <w:rsid w:val="00BC1CDC"/>
    <w:rsid w:val="00BC78C0"/>
    <w:rsid w:val="00BD01D3"/>
    <w:rsid w:val="00BD059D"/>
    <w:rsid w:val="00BD1814"/>
    <w:rsid w:val="00BD3BC8"/>
    <w:rsid w:val="00BD4227"/>
    <w:rsid w:val="00BD4D7B"/>
    <w:rsid w:val="00BD6FE2"/>
    <w:rsid w:val="00BE240A"/>
    <w:rsid w:val="00BE4D5A"/>
    <w:rsid w:val="00BE758B"/>
    <w:rsid w:val="00BF0DFD"/>
    <w:rsid w:val="00BF13C9"/>
    <w:rsid w:val="00BF6B59"/>
    <w:rsid w:val="00C044A5"/>
    <w:rsid w:val="00C24506"/>
    <w:rsid w:val="00C25CA8"/>
    <w:rsid w:val="00C2784E"/>
    <w:rsid w:val="00C32185"/>
    <w:rsid w:val="00C32B3C"/>
    <w:rsid w:val="00C333C5"/>
    <w:rsid w:val="00C35C20"/>
    <w:rsid w:val="00C365EA"/>
    <w:rsid w:val="00C372A1"/>
    <w:rsid w:val="00C47313"/>
    <w:rsid w:val="00C50EB9"/>
    <w:rsid w:val="00C51B98"/>
    <w:rsid w:val="00C539CC"/>
    <w:rsid w:val="00C54989"/>
    <w:rsid w:val="00C60668"/>
    <w:rsid w:val="00C64FB9"/>
    <w:rsid w:val="00C72143"/>
    <w:rsid w:val="00C722F1"/>
    <w:rsid w:val="00C85428"/>
    <w:rsid w:val="00C90F08"/>
    <w:rsid w:val="00C938F8"/>
    <w:rsid w:val="00C95980"/>
    <w:rsid w:val="00CA19F3"/>
    <w:rsid w:val="00CA2598"/>
    <w:rsid w:val="00CA2BE5"/>
    <w:rsid w:val="00CA559A"/>
    <w:rsid w:val="00CA6982"/>
    <w:rsid w:val="00CB0AB8"/>
    <w:rsid w:val="00CB2096"/>
    <w:rsid w:val="00CB4E4F"/>
    <w:rsid w:val="00CB5B3B"/>
    <w:rsid w:val="00CD216D"/>
    <w:rsid w:val="00CD3CEC"/>
    <w:rsid w:val="00CD4A06"/>
    <w:rsid w:val="00CD4B3A"/>
    <w:rsid w:val="00CD5DC3"/>
    <w:rsid w:val="00CE0CD2"/>
    <w:rsid w:val="00CE1257"/>
    <w:rsid w:val="00CE273D"/>
    <w:rsid w:val="00CE2979"/>
    <w:rsid w:val="00CE78F6"/>
    <w:rsid w:val="00CF0CFB"/>
    <w:rsid w:val="00CF2019"/>
    <w:rsid w:val="00CF2654"/>
    <w:rsid w:val="00CF271E"/>
    <w:rsid w:val="00CF4239"/>
    <w:rsid w:val="00CF552E"/>
    <w:rsid w:val="00CF6B4A"/>
    <w:rsid w:val="00D02893"/>
    <w:rsid w:val="00D02F43"/>
    <w:rsid w:val="00D03B5F"/>
    <w:rsid w:val="00D04E9A"/>
    <w:rsid w:val="00D078BD"/>
    <w:rsid w:val="00D11675"/>
    <w:rsid w:val="00D11DE4"/>
    <w:rsid w:val="00D13DF4"/>
    <w:rsid w:val="00D13E49"/>
    <w:rsid w:val="00D14746"/>
    <w:rsid w:val="00D24F84"/>
    <w:rsid w:val="00D251B9"/>
    <w:rsid w:val="00D26844"/>
    <w:rsid w:val="00D2695C"/>
    <w:rsid w:val="00D27016"/>
    <w:rsid w:val="00D2723E"/>
    <w:rsid w:val="00D34BCA"/>
    <w:rsid w:val="00D34E8C"/>
    <w:rsid w:val="00D40C81"/>
    <w:rsid w:val="00D51874"/>
    <w:rsid w:val="00D5300A"/>
    <w:rsid w:val="00D61DF7"/>
    <w:rsid w:val="00D62B42"/>
    <w:rsid w:val="00D62B62"/>
    <w:rsid w:val="00D64E47"/>
    <w:rsid w:val="00D65A0D"/>
    <w:rsid w:val="00D66567"/>
    <w:rsid w:val="00D671A8"/>
    <w:rsid w:val="00D75E96"/>
    <w:rsid w:val="00D77A8A"/>
    <w:rsid w:val="00D77D9F"/>
    <w:rsid w:val="00D810B3"/>
    <w:rsid w:val="00D819CC"/>
    <w:rsid w:val="00D829D9"/>
    <w:rsid w:val="00D92DB4"/>
    <w:rsid w:val="00D945F7"/>
    <w:rsid w:val="00D959C9"/>
    <w:rsid w:val="00D96ECA"/>
    <w:rsid w:val="00DA36A8"/>
    <w:rsid w:val="00DA387A"/>
    <w:rsid w:val="00DA4862"/>
    <w:rsid w:val="00DA4941"/>
    <w:rsid w:val="00DA4F96"/>
    <w:rsid w:val="00DA6024"/>
    <w:rsid w:val="00DB09A6"/>
    <w:rsid w:val="00DB0ACA"/>
    <w:rsid w:val="00DB5C88"/>
    <w:rsid w:val="00DC1AE5"/>
    <w:rsid w:val="00DC6843"/>
    <w:rsid w:val="00DC7B1B"/>
    <w:rsid w:val="00DD0C38"/>
    <w:rsid w:val="00DD14CA"/>
    <w:rsid w:val="00DD1E90"/>
    <w:rsid w:val="00DD2892"/>
    <w:rsid w:val="00DD69F5"/>
    <w:rsid w:val="00DE3A9F"/>
    <w:rsid w:val="00DE54E1"/>
    <w:rsid w:val="00DE5637"/>
    <w:rsid w:val="00DE5900"/>
    <w:rsid w:val="00DE6A79"/>
    <w:rsid w:val="00DE7EA0"/>
    <w:rsid w:val="00DF03F9"/>
    <w:rsid w:val="00DF414D"/>
    <w:rsid w:val="00E037BB"/>
    <w:rsid w:val="00E04470"/>
    <w:rsid w:val="00E05A68"/>
    <w:rsid w:val="00E07C50"/>
    <w:rsid w:val="00E10867"/>
    <w:rsid w:val="00E11C6D"/>
    <w:rsid w:val="00E1314C"/>
    <w:rsid w:val="00E138D4"/>
    <w:rsid w:val="00E20351"/>
    <w:rsid w:val="00E219FB"/>
    <w:rsid w:val="00E21E3D"/>
    <w:rsid w:val="00E23A25"/>
    <w:rsid w:val="00E25C3E"/>
    <w:rsid w:val="00E26615"/>
    <w:rsid w:val="00E34844"/>
    <w:rsid w:val="00E42490"/>
    <w:rsid w:val="00E4293B"/>
    <w:rsid w:val="00E429A1"/>
    <w:rsid w:val="00E4367D"/>
    <w:rsid w:val="00E4593B"/>
    <w:rsid w:val="00E469DA"/>
    <w:rsid w:val="00E46A1A"/>
    <w:rsid w:val="00E509FD"/>
    <w:rsid w:val="00E51A27"/>
    <w:rsid w:val="00E51F9A"/>
    <w:rsid w:val="00E55C9F"/>
    <w:rsid w:val="00E64FF1"/>
    <w:rsid w:val="00E745F0"/>
    <w:rsid w:val="00E75AFE"/>
    <w:rsid w:val="00E75B48"/>
    <w:rsid w:val="00E76A9F"/>
    <w:rsid w:val="00E77618"/>
    <w:rsid w:val="00E81677"/>
    <w:rsid w:val="00E826D4"/>
    <w:rsid w:val="00E8353A"/>
    <w:rsid w:val="00E93774"/>
    <w:rsid w:val="00E95AC9"/>
    <w:rsid w:val="00EA39EE"/>
    <w:rsid w:val="00EA501F"/>
    <w:rsid w:val="00EA6D2F"/>
    <w:rsid w:val="00EB0DF1"/>
    <w:rsid w:val="00EB1AE2"/>
    <w:rsid w:val="00EB2685"/>
    <w:rsid w:val="00EB28BA"/>
    <w:rsid w:val="00EB40BF"/>
    <w:rsid w:val="00EC4A11"/>
    <w:rsid w:val="00EC7C82"/>
    <w:rsid w:val="00ED0D0F"/>
    <w:rsid w:val="00ED4E1C"/>
    <w:rsid w:val="00ED5F71"/>
    <w:rsid w:val="00EE2776"/>
    <w:rsid w:val="00EE56FE"/>
    <w:rsid w:val="00EE6AB7"/>
    <w:rsid w:val="00EE6C4A"/>
    <w:rsid w:val="00EE71C5"/>
    <w:rsid w:val="00EF06B7"/>
    <w:rsid w:val="00EF0FB4"/>
    <w:rsid w:val="00EF22CB"/>
    <w:rsid w:val="00EF3429"/>
    <w:rsid w:val="00EF3D5B"/>
    <w:rsid w:val="00EF5EFD"/>
    <w:rsid w:val="00EF71EF"/>
    <w:rsid w:val="00F04080"/>
    <w:rsid w:val="00F04C1F"/>
    <w:rsid w:val="00F06D0A"/>
    <w:rsid w:val="00F079B3"/>
    <w:rsid w:val="00F10EA9"/>
    <w:rsid w:val="00F11AD0"/>
    <w:rsid w:val="00F15D93"/>
    <w:rsid w:val="00F16AA7"/>
    <w:rsid w:val="00F17E20"/>
    <w:rsid w:val="00F2069D"/>
    <w:rsid w:val="00F218AA"/>
    <w:rsid w:val="00F249F6"/>
    <w:rsid w:val="00F25778"/>
    <w:rsid w:val="00F2660B"/>
    <w:rsid w:val="00F33BA2"/>
    <w:rsid w:val="00F35850"/>
    <w:rsid w:val="00F37683"/>
    <w:rsid w:val="00F42933"/>
    <w:rsid w:val="00F432DA"/>
    <w:rsid w:val="00F43908"/>
    <w:rsid w:val="00F458B0"/>
    <w:rsid w:val="00F45A30"/>
    <w:rsid w:val="00F54657"/>
    <w:rsid w:val="00F55E81"/>
    <w:rsid w:val="00F63A3B"/>
    <w:rsid w:val="00F64012"/>
    <w:rsid w:val="00F70A6E"/>
    <w:rsid w:val="00F71A8C"/>
    <w:rsid w:val="00F7209D"/>
    <w:rsid w:val="00F80ECE"/>
    <w:rsid w:val="00F83238"/>
    <w:rsid w:val="00F85B60"/>
    <w:rsid w:val="00F904A5"/>
    <w:rsid w:val="00F91806"/>
    <w:rsid w:val="00F96834"/>
    <w:rsid w:val="00FA1B2A"/>
    <w:rsid w:val="00FA5F93"/>
    <w:rsid w:val="00FA6B1C"/>
    <w:rsid w:val="00FB2DD7"/>
    <w:rsid w:val="00FB59B4"/>
    <w:rsid w:val="00FB620E"/>
    <w:rsid w:val="00FC2C5F"/>
    <w:rsid w:val="00FC5584"/>
    <w:rsid w:val="00FC56E1"/>
    <w:rsid w:val="00FC6606"/>
    <w:rsid w:val="00FC7227"/>
    <w:rsid w:val="00FC7A30"/>
    <w:rsid w:val="00FE0ABC"/>
    <w:rsid w:val="00FE16FC"/>
    <w:rsid w:val="00FE5667"/>
    <w:rsid w:val="00FE754D"/>
    <w:rsid w:val="00FF0156"/>
    <w:rsid w:val="00FF0C4F"/>
    <w:rsid w:val="00FF2B6C"/>
    <w:rsid w:val="00FF4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43210"/>
  </w:style>
  <w:style w:type="paragraph" w:styleId="1">
    <w:name w:val="heading 1"/>
    <w:basedOn w:val="a"/>
    <w:next w:val="a"/>
    <w:link w:val="10"/>
    <w:qFormat/>
    <w:rsid w:val="00BA414C"/>
    <w:pPr>
      <w:spacing w:before="480"/>
      <w:contextualSpacing/>
      <w:outlineLvl w:val="0"/>
    </w:pPr>
    <w:rPr>
      <w:rFonts w:ascii="Cambria" w:hAnsi="Cambria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qFormat/>
    <w:rsid w:val="00BA414C"/>
    <w:pPr>
      <w:spacing w:before="200" w:line="271" w:lineRule="auto"/>
      <w:outlineLvl w:val="1"/>
    </w:pPr>
    <w:rPr>
      <w:rFonts w:ascii="Cambria" w:hAnsi="Cambria"/>
      <w:smallCaps/>
      <w:sz w:val="28"/>
      <w:szCs w:val="28"/>
    </w:rPr>
  </w:style>
  <w:style w:type="paragraph" w:styleId="3">
    <w:name w:val="heading 3"/>
    <w:basedOn w:val="a"/>
    <w:next w:val="a"/>
    <w:link w:val="30"/>
    <w:qFormat/>
    <w:rsid w:val="00BA414C"/>
    <w:pPr>
      <w:spacing w:before="200" w:line="271" w:lineRule="auto"/>
      <w:outlineLvl w:val="2"/>
    </w:pPr>
    <w:rPr>
      <w:rFonts w:ascii="Cambria" w:hAnsi="Cambria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qFormat/>
    <w:rsid w:val="00BA414C"/>
    <w:pPr>
      <w:spacing w:line="271" w:lineRule="auto"/>
      <w:outlineLvl w:val="3"/>
    </w:pPr>
    <w:rPr>
      <w:rFonts w:ascii="Cambria" w:hAnsi="Cambria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qFormat/>
    <w:rsid w:val="00BA414C"/>
    <w:pPr>
      <w:spacing w:line="271" w:lineRule="auto"/>
      <w:outlineLvl w:val="4"/>
    </w:pPr>
    <w:rPr>
      <w:rFonts w:ascii="Cambria" w:hAnsi="Cambria"/>
      <w:i/>
      <w:iCs/>
      <w:sz w:val="24"/>
      <w:szCs w:val="24"/>
    </w:rPr>
  </w:style>
  <w:style w:type="paragraph" w:styleId="6">
    <w:name w:val="heading 6"/>
    <w:basedOn w:val="a"/>
    <w:next w:val="a"/>
    <w:link w:val="60"/>
    <w:qFormat/>
    <w:rsid w:val="00BA414C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</w:rPr>
  </w:style>
  <w:style w:type="paragraph" w:styleId="7">
    <w:name w:val="heading 7"/>
    <w:basedOn w:val="a"/>
    <w:next w:val="a"/>
    <w:link w:val="70"/>
    <w:qFormat/>
    <w:rsid w:val="00BA414C"/>
    <w:pPr>
      <w:outlineLvl w:val="6"/>
    </w:pPr>
    <w:rPr>
      <w:rFonts w:ascii="Cambria" w:hAnsi="Cambria"/>
      <w:b/>
      <w:bCs/>
      <w:i/>
      <w:iCs/>
      <w:color w:val="5A5A5A"/>
    </w:rPr>
  </w:style>
  <w:style w:type="paragraph" w:styleId="8">
    <w:name w:val="heading 8"/>
    <w:basedOn w:val="a"/>
    <w:next w:val="a"/>
    <w:link w:val="80"/>
    <w:qFormat/>
    <w:rsid w:val="00BA414C"/>
    <w:pPr>
      <w:outlineLvl w:val="7"/>
    </w:pPr>
    <w:rPr>
      <w:rFonts w:ascii="Cambria" w:hAnsi="Cambria"/>
      <w:b/>
      <w:bCs/>
      <w:color w:val="7F7F7F"/>
    </w:rPr>
  </w:style>
  <w:style w:type="paragraph" w:styleId="9">
    <w:name w:val="heading 9"/>
    <w:basedOn w:val="a"/>
    <w:next w:val="a"/>
    <w:link w:val="90"/>
    <w:qFormat/>
    <w:rsid w:val="00BA414C"/>
    <w:p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A414C"/>
    <w:rPr>
      <w:rFonts w:ascii="Cambria" w:hAnsi="Cambria"/>
      <w:smallCaps/>
      <w:spacing w:val="5"/>
      <w:sz w:val="36"/>
      <w:szCs w:val="36"/>
      <w:lang w:bidi="ar-SA"/>
    </w:rPr>
  </w:style>
  <w:style w:type="character" w:customStyle="1" w:styleId="20">
    <w:name w:val="Заголовок 2 Знак"/>
    <w:link w:val="2"/>
    <w:semiHidden/>
    <w:rsid w:val="00BA414C"/>
    <w:rPr>
      <w:rFonts w:ascii="Cambria" w:hAnsi="Cambria"/>
      <w:smallCaps/>
      <w:sz w:val="28"/>
      <w:szCs w:val="28"/>
      <w:lang w:bidi="ar-SA"/>
    </w:rPr>
  </w:style>
  <w:style w:type="character" w:customStyle="1" w:styleId="30">
    <w:name w:val="Заголовок 3 Знак"/>
    <w:link w:val="3"/>
    <w:semiHidden/>
    <w:rsid w:val="00BA414C"/>
    <w:rPr>
      <w:rFonts w:ascii="Cambria" w:hAnsi="Cambria"/>
      <w:i/>
      <w:iCs/>
      <w:smallCaps/>
      <w:spacing w:val="5"/>
      <w:sz w:val="26"/>
      <w:szCs w:val="26"/>
      <w:lang w:bidi="ar-SA"/>
    </w:rPr>
  </w:style>
  <w:style w:type="character" w:customStyle="1" w:styleId="40">
    <w:name w:val="Заголовок 4 Знак"/>
    <w:link w:val="4"/>
    <w:semiHidden/>
    <w:rsid w:val="00BA414C"/>
    <w:rPr>
      <w:rFonts w:ascii="Cambria" w:hAnsi="Cambria"/>
      <w:b/>
      <w:bCs/>
      <w:spacing w:val="5"/>
      <w:sz w:val="24"/>
      <w:szCs w:val="24"/>
      <w:lang w:bidi="ar-SA"/>
    </w:rPr>
  </w:style>
  <w:style w:type="character" w:customStyle="1" w:styleId="50">
    <w:name w:val="Заголовок 5 Знак"/>
    <w:link w:val="5"/>
    <w:semiHidden/>
    <w:rsid w:val="00BA414C"/>
    <w:rPr>
      <w:rFonts w:ascii="Cambria" w:hAnsi="Cambria"/>
      <w:i/>
      <w:iCs/>
      <w:sz w:val="24"/>
      <w:szCs w:val="24"/>
      <w:lang w:bidi="ar-SA"/>
    </w:rPr>
  </w:style>
  <w:style w:type="character" w:customStyle="1" w:styleId="60">
    <w:name w:val="Заголовок 6 Знак"/>
    <w:link w:val="6"/>
    <w:semiHidden/>
    <w:rsid w:val="00BA414C"/>
    <w:rPr>
      <w:rFonts w:ascii="Cambria" w:hAnsi="Cambria"/>
      <w:b/>
      <w:bCs/>
      <w:color w:val="595959"/>
      <w:spacing w:val="5"/>
      <w:lang w:bidi="ar-SA"/>
    </w:rPr>
  </w:style>
  <w:style w:type="character" w:customStyle="1" w:styleId="70">
    <w:name w:val="Заголовок 7 Знак"/>
    <w:link w:val="7"/>
    <w:semiHidden/>
    <w:rsid w:val="00BA414C"/>
    <w:rPr>
      <w:rFonts w:ascii="Cambria" w:hAnsi="Cambria"/>
      <w:b/>
      <w:bCs/>
      <w:i/>
      <w:iCs/>
      <w:color w:val="5A5A5A"/>
      <w:lang w:bidi="ar-SA"/>
    </w:rPr>
  </w:style>
  <w:style w:type="character" w:customStyle="1" w:styleId="80">
    <w:name w:val="Заголовок 8 Знак"/>
    <w:link w:val="8"/>
    <w:semiHidden/>
    <w:rsid w:val="00BA414C"/>
    <w:rPr>
      <w:rFonts w:ascii="Cambria" w:hAnsi="Cambria"/>
      <w:b/>
      <w:bCs/>
      <w:color w:val="7F7F7F"/>
      <w:lang w:bidi="ar-SA"/>
    </w:rPr>
  </w:style>
  <w:style w:type="character" w:customStyle="1" w:styleId="90">
    <w:name w:val="Заголовок 9 Знак"/>
    <w:link w:val="9"/>
    <w:semiHidden/>
    <w:rsid w:val="00BA414C"/>
    <w:rPr>
      <w:rFonts w:ascii="Cambria" w:hAnsi="Cambria"/>
      <w:b/>
      <w:bCs/>
      <w:i/>
      <w:iCs/>
      <w:color w:val="7F7F7F"/>
      <w:sz w:val="18"/>
      <w:szCs w:val="18"/>
      <w:lang w:bidi="ar-SA"/>
    </w:rPr>
  </w:style>
  <w:style w:type="paragraph" w:customStyle="1" w:styleId="a3">
    <w:name w:val="Знак"/>
    <w:basedOn w:val="a"/>
    <w:rsid w:val="003C59D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21">
    <w:name w:val="Body Text 2"/>
    <w:basedOn w:val="a"/>
    <w:rsid w:val="00643210"/>
    <w:pPr>
      <w:spacing w:after="120" w:line="480" w:lineRule="auto"/>
    </w:pPr>
  </w:style>
  <w:style w:type="table" w:styleId="a4">
    <w:name w:val="Table Grid"/>
    <w:basedOn w:val="a1"/>
    <w:rsid w:val="00643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BB113F"/>
    <w:rPr>
      <w:color w:val="0000FF"/>
      <w:u w:val="single"/>
    </w:rPr>
  </w:style>
  <w:style w:type="paragraph" w:customStyle="1" w:styleId="Default">
    <w:name w:val="Default"/>
    <w:rsid w:val="00AB3D64"/>
    <w:pPr>
      <w:autoSpaceDE w:val="0"/>
      <w:autoSpaceDN w:val="0"/>
      <w:adjustRightInd w:val="0"/>
      <w:spacing w:after="-1"/>
    </w:pPr>
    <w:rPr>
      <w:rFonts w:ascii="Cambria" w:hAnsi="Cambria"/>
      <w:color w:val="000000"/>
      <w:sz w:val="24"/>
      <w:szCs w:val="24"/>
    </w:rPr>
  </w:style>
  <w:style w:type="paragraph" w:customStyle="1" w:styleId="Text">
    <w:name w:val="Text"/>
    <w:rsid w:val="00BA414C"/>
    <w:pPr>
      <w:keepLines/>
      <w:suppressLineNumbers/>
      <w:suppressAutoHyphens/>
      <w:spacing w:after="-1"/>
    </w:pPr>
    <w:rPr>
      <w:rFonts w:ascii="Verdana" w:hAnsi="Verdana" w:cs="Arial"/>
      <w:color w:val="000080"/>
      <w:kern w:val="10"/>
      <w:sz w:val="18"/>
      <w:szCs w:val="22"/>
    </w:rPr>
  </w:style>
  <w:style w:type="paragraph" w:customStyle="1" w:styleId="Pagenum">
    <w:name w:val="Page num"/>
    <w:rsid w:val="00BA414C"/>
    <w:pPr>
      <w:spacing w:after="-1"/>
      <w:jc w:val="center"/>
    </w:pPr>
    <w:rPr>
      <w:rFonts w:ascii="Verdana" w:hAnsi="Verdana" w:cs="Arial"/>
      <w:color w:val="999999"/>
      <w:sz w:val="14"/>
      <w:szCs w:val="22"/>
    </w:rPr>
  </w:style>
  <w:style w:type="paragraph" w:styleId="a6">
    <w:name w:val="header"/>
    <w:basedOn w:val="a"/>
    <w:rsid w:val="00BA414C"/>
    <w:pPr>
      <w:tabs>
        <w:tab w:val="center" w:pos="4677"/>
        <w:tab w:val="right" w:pos="9355"/>
      </w:tabs>
      <w:spacing w:after="-1"/>
    </w:pPr>
    <w:rPr>
      <w:rFonts w:ascii="Cambria" w:hAnsi="Cambria"/>
      <w:sz w:val="22"/>
      <w:szCs w:val="22"/>
      <w:lang w:eastAsia="en-US"/>
    </w:rPr>
  </w:style>
  <w:style w:type="paragraph" w:styleId="a7">
    <w:name w:val="footnote text"/>
    <w:basedOn w:val="a"/>
    <w:semiHidden/>
    <w:rsid w:val="00BA414C"/>
    <w:pPr>
      <w:spacing w:after="-1"/>
    </w:pPr>
    <w:rPr>
      <w:rFonts w:ascii="Cambria" w:hAnsi="Cambria"/>
      <w:szCs w:val="22"/>
      <w:lang w:eastAsia="en-US"/>
    </w:rPr>
  </w:style>
  <w:style w:type="paragraph" w:customStyle="1" w:styleId="11">
    <w:name w:val="Обычный1"/>
    <w:rsid w:val="00BA414C"/>
    <w:pPr>
      <w:widowControl w:val="0"/>
      <w:spacing w:after="-1" w:line="300" w:lineRule="auto"/>
      <w:ind w:firstLine="240"/>
    </w:pPr>
    <w:rPr>
      <w:rFonts w:ascii="Cambria" w:hAnsi="Cambria"/>
      <w:snapToGrid w:val="0"/>
      <w:sz w:val="16"/>
      <w:szCs w:val="22"/>
    </w:rPr>
  </w:style>
  <w:style w:type="paragraph" w:styleId="a8">
    <w:name w:val="footer"/>
    <w:basedOn w:val="a"/>
    <w:rsid w:val="00BA414C"/>
    <w:pPr>
      <w:tabs>
        <w:tab w:val="center" w:pos="4677"/>
        <w:tab w:val="right" w:pos="9355"/>
      </w:tabs>
      <w:spacing w:after="-1"/>
    </w:pPr>
    <w:rPr>
      <w:rFonts w:ascii="Cambria" w:hAnsi="Cambria"/>
      <w:sz w:val="22"/>
      <w:szCs w:val="22"/>
      <w:lang w:eastAsia="en-US"/>
    </w:rPr>
  </w:style>
  <w:style w:type="paragraph" w:customStyle="1" w:styleId="ConsPlusNonformat">
    <w:name w:val="ConsPlusNonformat"/>
    <w:rsid w:val="00BA414C"/>
    <w:pPr>
      <w:widowControl w:val="0"/>
      <w:autoSpaceDE w:val="0"/>
      <w:autoSpaceDN w:val="0"/>
      <w:adjustRightInd w:val="0"/>
      <w:spacing w:after="-1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rsid w:val="00BA414C"/>
    <w:pPr>
      <w:widowControl w:val="0"/>
      <w:autoSpaceDE w:val="0"/>
      <w:autoSpaceDN w:val="0"/>
      <w:adjustRightInd w:val="0"/>
      <w:spacing w:after="-1"/>
    </w:pPr>
    <w:rPr>
      <w:rFonts w:ascii="Arial" w:hAnsi="Arial" w:cs="Arial"/>
      <w:sz w:val="22"/>
      <w:szCs w:val="22"/>
    </w:rPr>
  </w:style>
  <w:style w:type="paragraph" w:customStyle="1" w:styleId="ConsPlusTitle">
    <w:name w:val="ConsPlusTitle"/>
    <w:rsid w:val="00BA414C"/>
    <w:pPr>
      <w:widowControl w:val="0"/>
      <w:autoSpaceDE w:val="0"/>
      <w:autoSpaceDN w:val="0"/>
      <w:adjustRightInd w:val="0"/>
      <w:spacing w:after="-1"/>
    </w:pPr>
    <w:rPr>
      <w:rFonts w:ascii="Cambria" w:hAnsi="Cambria"/>
      <w:b/>
      <w:bCs/>
      <w:sz w:val="24"/>
      <w:szCs w:val="24"/>
    </w:rPr>
  </w:style>
  <w:style w:type="paragraph" w:styleId="a9">
    <w:name w:val="Normal (Web)"/>
    <w:basedOn w:val="a"/>
    <w:rsid w:val="00BA414C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en-US"/>
    </w:rPr>
  </w:style>
  <w:style w:type="character" w:styleId="aa">
    <w:name w:val="page number"/>
    <w:basedOn w:val="a0"/>
    <w:rsid w:val="00BA414C"/>
  </w:style>
  <w:style w:type="character" w:customStyle="1" w:styleId="FontStyle20">
    <w:name w:val="Font Style20"/>
    <w:rsid w:val="00BA414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A414C"/>
    <w:pPr>
      <w:widowControl w:val="0"/>
      <w:spacing w:after="-1" w:line="274" w:lineRule="exact"/>
      <w:jc w:val="both"/>
    </w:pPr>
    <w:rPr>
      <w:rFonts w:ascii="Verdana" w:hAnsi="Verdana"/>
      <w:sz w:val="22"/>
      <w:szCs w:val="24"/>
      <w:lang w:eastAsia="en-US"/>
    </w:rPr>
  </w:style>
  <w:style w:type="paragraph" w:customStyle="1" w:styleId="Style8">
    <w:name w:val="Style8"/>
    <w:basedOn w:val="a"/>
    <w:rsid w:val="00BA414C"/>
    <w:pPr>
      <w:widowControl w:val="0"/>
      <w:spacing w:after="-1" w:line="259" w:lineRule="exact"/>
      <w:ind w:firstLine="814"/>
      <w:jc w:val="both"/>
    </w:pPr>
    <w:rPr>
      <w:rFonts w:ascii="Verdana" w:hAnsi="Verdana"/>
      <w:sz w:val="22"/>
      <w:szCs w:val="24"/>
      <w:lang w:eastAsia="en-US"/>
    </w:rPr>
  </w:style>
  <w:style w:type="paragraph" w:customStyle="1" w:styleId="Style6">
    <w:name w:val="Style6"/>
    <w:basedOn w:val="a"/>
    <w:rsid w:val="00BA414C"/>
    <w:pPr>
      <w:widowControl w:val="0"/>
      <w:spacing w:after="-1" w:line="254" w:lineRule="exact"/>
      <w:ind w:firstLine="775"/>
      <w:jc w:val="both"/>
    </w:pPr>
    <w:rPr>
      <w:rFonts w:ascii="Cambria" w:hAnsi="Cambria"/>
      <w:sz w:val="22"/>
      <w:szCs w:val="24"/>
      <w:lang w:eastAsia="en-US"/>
    </w:rPr>
  </w:style>
  <w:style w:type="paragraph" w:customStyle="1" w:styleId="Style7">
    <w:name w:val="Style7"/>
    <w:basedOn w:val="a"/>
    <w:rsid w:val="00BA414C"/>
    <w:pPr>
      <w:widowControl w:val="0"/>
      <w:spacing w:after="-1" w:line="263" w:lineRule="exact"/>
      <w:jc w:val="both"/>
    </w:pPr>
    <w:rPr>
      <w:rFonts w:ascii="Cambria" w:hAnsi="Cambria"/>
      <w:sz w:val="22"/>
      <w:szCs w:val="24"/>
      <w:lang w:eastAsia="en-US"/>
    </w:rPr>
  </w:style>
  <w:style w:type="character" w:customStyle="1" w:styleId="FontStyle14">
    <w:name w:val="Font Style14"/>
    <w:rsid w:val="00BA414C"/>
    <w:rPr>
      <w:rFonts w:ascii="Times New Roman" w:hAnsi="Times New Roman" w:cs="Times New Roman"/>
      <w:sz w:val="22"/>
      <w:szCs w:val="22"/>
    </w:rPr>
  </w:style>
  <w:style w:type="paragraph" w:customStyle="1" w:styleId="ab">
    <w:name w:val="Стиль"/>
    <w:rsid w:val="00BA414C"/>
    <w:pPr>
      <w:widowControl w:val="0"/>
      <w:autoSpaceDE w:val="0"/>
      <w:autoSpaceDN w:val="0"/>
      <w:adjustRightInd w:val="0"/>
      <w:spacing w:after="-1"/>
    </w:pPr>
    <w:rPr>
      <w:rFonts w:ascii="Arial" w:hAnsi="Arial" w:cs="Arial"/>
      <w:sz w:val="24"/>
      <w:szCs w:val="24"/>
      <w:lang w:eastAsia="en-US"/>
    </w:rPr>
  </w:style>
  <w:style w:type="paragraph" w:styleId="ac">
    <w:name w:val="Title"/>
    <w:basedOn w:val="a"/>
    <w:next w:val="a"/>
    <w:link w:val="ad"/>
    <w:qFormat/>
    <w:rsid w:val="00BA414C"/>
    <w:pPr>
      <w:spacing w:after="300"/>
      <w:contextualSpacing/>
    </w:pPr>
    <w:rPr>
      <w:rFonts w:ascii="Cambria" w:hAnsi="Cambria"/>
      <w:smallCaps/>
      <w:sz w:val="52"/>
      <w:szCs w:val="52"/>
    </w:rPr>
  </w:style>
  <w:style w:type="character" w:customStyle="1" w:styleId="ad">
    <w:name w:val="Название Знак"/>
    <w:link w:val="ac"/>
    <w:rsid w:val="00BA414C"/>
    <w:rPr>
      <w:rFonts w:ascii="Cambria" w:hAnsi="Cambria"/>
      <w:smallCaps/>
      <w:sz w:val="52"/>
      <w:szCs w:val="52"/>
      <w:lang w:bidi="ar-SA"/>
    </w:rPr>
  </w:style>
  <w:style w:type="paragraph" w:styleId="ae">
    <w:name w:val="Subtitle"/>
    <w:basedOn w:val="a"/>
    <w:next w:val="a"/>
    <w:link w:val="af"/>
    <w:qFormat/>
    <w:rsid w:val="00BA414C"/>
    <w:pPr>
      <w:spacing w:after="-1"/>
    </w:pPr>
    <w:rPr>
      <w:rFonts w:ascii="Cambria" w:hAnsi="Cambria"/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link w:val="ae"/>
    <w:rsid w:val="00BA414C"/>
    <w:rPr>
      <w:rFonts w:ascii="Cambria" w:hAnsi="Cambria"/>
      <w:i/>
      <w:iCs/>
      <w:smallCaps/>
      <w:spacing w:val="10"/>
      <w:sz w:val="28"/>
      <w:szCs w:val="28"/>
      <w:lang w:bidi="ar-SA"/>
    </w:rPr>
  </w:style>
  <w:style w:type="character" w:styleId="af0">
    <w:name w:val="Strong"/>
    <w:qFormat/>
    <w:rsid w:val="00BA414C"/>
    <w:rPr>
      <w:b/>
      <w:bCs/>
    </w:rPr>
  </w:style>
  <w:style w:type="character" w:styleId="af1">
    <w:name w:val="Emphasis"/>
    <w:qFormat/>
    <w:rsid w:val="00BA414C"/>
    <w:rPr>
      <w:b/>
      <w:bCs/>
      <w:i/>
      <w:iCs/>
      <w:spacing w:val="10"/>
    </w:rPr>
  </w:style>
  <w:style w:type="paragraph" w:styleId="af2">
    <w:name w:val="No Spacing"/>
    <w:basedOn w:val="a"/>
    <w:qFormat/>
    <w:rsid w:val="00BA414C"/>
    <w:rPr>
      <w:rFonts w:ascii="Cambria" w:hAnsi="Cambria"/>
      <w:sz w:val="22"/>
      <w:szCs w:val="22"/>
      <w:lang w:eastAsia="en-US"/>
    </w:rPr>
  </w:style>
  <w:style w:type="paragraph" w:styleId="af3">
    <w:name w:val="List Paragraph"/>
    <w:basedOn w:val="a"/>
    <w:qFormat/>
    <w:rsid w:val="00BA414C"/>
    <w:pPr>
      <w:spacing w:after="-1"/>
      <w:ind w:left="720"/>
      <w:contextualSpacing/>
    </w:pPr>
    <w:rPr>
      <w:rFonts w:ascii="Cambria" w:hAnsi="Cambria"/>
      <w:sz w:val="22"/>
      <w:szCs w:val="22"/>
      <w:lang w:eastAsia="en-US"/>
    </w:rPr>
  </w:style>
  <w:style w:type="paragraph" w:styleId="22">
    <w:name w:val="Quote"/>
    <w:basedOn w:val="a"/>
    <w:next w:val="a"/>
    <w:link w:val="23"/>
    <w:qFormat/>
    <w:rsid w:val="00BA414C"/>
    <w:pPr>
      <w:spacing w:after="-1"/>
    </w:pPr>
    <w:rPr>
      <w:rFonts w:ascii="Cambria" w:hAnsi="Cambria"/>
      <w:i/>
      <w:iCs/>
    </w:rPr>
  </w:style>
  <w:style w:type="character" w:customStyle="1" w:styleId="23">
    <w:name w:val="Цитата 2 Знак"/>
    <w:link w:val="22"/>
    <w:rsid w:val="00BA414C"/>
    <w:rPr>
      <w:rFonts w:ascii="Cambria" w:hAnsi="Cambria"/>
      <w:i/>
      <w:iCs/>
      <w:lang w:bidi="ar-SA"/>
    </w:rPr>
  </w:style>
  <w:style w:type="paragraph" w:styleId="af4">
    <w:name w:val="Intense Quote"/>
    <w:basedOn w:val="a"/>
    <w:next w:val="a"/>
    <w:link w:val="af5"/>
    <w:qFormat/>
    <w:rsid w:val="00BA414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hAnsi="Cambria"/>
      <w:i/>
      <w:iCs/>
    </w:rPr>
  </w:style>
  <w:style w:type="character" w:customStyle="1" w:styleId="af5">
    <w:name w:val="Выделенная цитата Знак"/>
    <w:link w:val="af4"/>
    <w:rsid w:val="00BA414C"/>
    <w:rPr>
      <w:rFonts w:ascii="Cambria" w:hAnsi="Cambria"/>
      <w:i/>
      <w:iCs/>
      <w:lang w:bidi="ar-SA"/>
    </w:rPr>
  </w:style>
  <w:style w:type="character" w:styleId="af6">
    <w:name w:val="Subtle Emphasis"/>
    <w:qFormat/>
    <w:rsid w:val="00BA414C"/>
    <w:rPr>
      <w:i/>
      <w:iCs/>
    </w:rPr>
  </w:style>
  <w:style w:type="character" w:styleId="af7">
    <w:name w:val="Intense Emphasis"/>
    <w:qFormat/>
    <w:rsid w:val="00BA414C"/>
    <w:rPr>
      <w:b/>
      <w:bCs/>
      <w:i/>
      <w:iCs/>
    </w:rPr>
  </w:style>
  <w:style w:type="character" w:styleId="af8">
    <w:name w:val="Subtle Reference"/>
    <w:qFormat/>
    <w:rsid w:val="00BA414C"/>
    <w:rPr>
      <w:smallCaps/>
    </w:rPr>
  </w:style>
  <w:style w:type="character" w:styleId="af9">
    <w:name w:val="Intense Reference"/>
    <w:qFormat/>
    <w:rsid w:val="00BA414C"/>
    <w:rPr>
      <w:b/>
      <w:bCs/>
      <w:smallCaps/>
    </w:rPr>
  </w:style>
  <w:style w:type="character" w:styleId="afa">
    <w:name w:val="Book Title"/>
    <w:qFormat/>
    <w:rsid w:val="00BA414C"/>
    <w:rPr>
      <w:i/>
      <w:iCs/>
      <w:smallCaps/>
      <w:spacing w:val="5"/>
    </w:rPr>
  </w:style>
  <w:style w:type="paragraph" w:styleId="afb">
    <w:name w:val="TOC Heading"/>
    <w:basedOn w:val="1"/>
    <w:next w:val="a"/>
    <w:qFormat/>
    <w:rsid w:val="00BA414C"/>
    <w:pPr>
      <w:outlineLvl w:val="9"/>
    </w:pPr>
    <w:rPr>
      <w:lang w:bidi="en-US"/>
    </w:rPr>
  </w:style>
  <w:style w:type="paragraph" w:customStyle="1" w:styleId="ConsPlusNormal">
    <w:name w:val="ConsPlusNormal"/>
    <w:rsid w:val="00BA414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1 Знак Знак Знак"/>
    <w:basedOn w:val="a"/>
    <w:rsid w:val="00E2035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tyle3">
    <w:name w:val="Style3"/>
    <w:basedOn w:val="a"/>
    <w:rsid w:val="00367934"/>
    <w:pPr>
      <w:widowControl w:val="0"/>
      <w:autoSpaceDE w:val="0"/>
      <w:autoSpaceDN w:val="0"/>
      <w:adjustRightInd w:val="0"/>
      <w:spacing w:line="243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rsid w:val="00367934"/>
    <w:pPr>
      <w:widowControl w:val="0"/>
      <w:autoSpaceDE w:val="0"/>
      <w:autoSpaceDN w:val="0"/>
      <w:adjustRightInd w:val="0"/>
      <w:spacing w:line="325" w:lineRule="exact"/>
      <w:ind w:firstLine="538"/>
      <w:jc w:val="both"/>
    </w:pPr>
    <w:rPr>
      <w:sz w:val="24"/>
      <w:szCs w:val="24"/>
    </w:rPr>
  </w:style>
  <w:style w:type="character" w:customStyle="1" w:styleId="FontStyle11">
    <w:name w:val="Font Style11"/>
    <w:basedOn w:val="a0"/>
    <w:rsid w:val="00367934"/>
    <w:rPr>
      <w:rFonts w:ascii="Times New Roman" w:hAnsi="Times New Roman" w:cs="Times New Roman"/>
      <w:color w:val="000000"/>
      <w:spacing w:val="10"/>
      <w:sz w:val="26"/>
      <w:szCs w:val="26"/>
    </w:rPr>
  </w:style>
  <w:style w:type="character" w:customStyle="1" w:styleId="FontStyle12">
    <w:name w:val="Font Style12"/>
    <w:basedOn w:val="a0"/>
    <w:rsid w:val="00367934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3">
    <w:name w:val="Font Style13"/>
    <w:basedOn w:val="a0"/>
    <w:rsid w:val="00367934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547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nowhere</Company>
  <LinksUpToDate>false</LinksUpToDate>
  <CharactersWithSpaces>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ISkryabina</dc:creator>
  <cp:lastModifiedBy>oabramova</cp:lastModifiedBy>
  <cp:revision>6</cp:revision>
  <cp:lastPrinted>2015-02-12T06:34:00Z</cp:lastPrinted>
  <dcterms:created xsi:type="dcterms:W3CDTF">2015-02-10T06:59:00Z</dcterms:created>
  <dcterms:modified xsi:type="dcterms:W3CDTF">2015-03-03T11:49:00Z</dcterms:modified>
</cp:coreProperties>
</file>